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44A" w:rsidRPr="003D344A" w:rsidRDefault="003D344A" w:rsidP="003D344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44A">
        <w:rPr>
          <w:rFonts w:ascii="Times New Roman" w:hAnsi="Times New Roman" w:cs="Times New Roman"/>
          <w:b/>
          <w:sz w:val="28"/>
          <w:szCs w:val="28"/>
        </w:rPr>
        <w:t>Санправила</w:t>
      </w:r>
      <w:proofErr w:type="spellEnd"/>
      <w:r w:rsidRPr="003D344A">
        <w:rPr>
          <w:rFonts w:ascii="Times New Roman" w:hAnsi="Times New Roman" w:cs="Times New Roman"/>
          <w:b/>
          <w:sz w:val="28"/>
          <w:szCs w:val="28"/>
        </w:rPr>
        <w:t xml:space="preserve"> Требования к условиям обучения</w:t>
      </w:r>
      <w:bookmarkStart w:id="0" w:name="_GoBack"/>
      <w:bookmarkEnd w:id="0"/>
    </w:p>
    <w:p w:rsidR="003D344A" w:rsidRPr="003D344A" w:rsidRDefault="003D344A" w:rsidP="003D344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Зарегистрировано в Минюсте России 18 декабря 2020 г. N 61573</w:t>
      </w:r>
    </w:p>
    <w:p w:rsidR="003D344A" w:rsidRPr="003D344A" w:rsidRDefault="003D344A" w:rsidP="003D344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ФЕДЕРАЛЬНАЯ СЛУЖБА ПО НАДЗОРУ В СФЕРЕ ЗАЩИТЫ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ПРАВ ПОТРЕБИТЕЛЕЙ И БЛАГОПОЛУЧИЯ ЧЕЛОВЕКА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ГЛАВНЫЙ ГОСУДАРСТВЕННЫЙ САНИТАРНЫЙ ВРАЧ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от 28 сентября 2020 г. N 28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 УТВЕРЖДЕНИИ САНИТАРНЫХ ПРАВИЛ СП 2.4.3648-20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"САНИТАРНО-ЭПИДЕМИОЛОГИЧЕСКИЕ ТРЕБОВАНИЯ К ОРГАНИЗАЦИЯМ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ВОСПИТАНИЯ И ОБУЧЕНИЯ, ОТДЫХА И ОЗДОРОВЛЕНИЯ ДЕТЕЙ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 МОЛОДЕЖИ"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статьей 39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2019, N 30, ст. 4134) и </w:t>
      </w:r>
      <w:hyperlink r:id="rId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1. Утвердить санитарные </w:t>
      </w:r>
      <w:hyperlink w:anchor="P7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(приложение).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2. Ввести в действие санитарные </w:t>
      </w:r>
      <w:hyperlink w:anchor="P7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 Установить срок действия санитарных </w:t>
      </w:r>
      <w:hyperlink w:anchor="P7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правил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 Признать утратившими силу с 01.01.2021: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20.11.2002 N 38 "О введении в действие Санитарных правил и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нормативов" (зарегистрировано Минюстом России 19.12.2002, регистрационный N 4046);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28.01.2003 N 2 "О введении в действие санитарно-эпидемиологических правил и нормативов СанПиН 2.4.3.1186-03" (зарегистрировано Минюстом России 11.02.2003, регистрационный N 4204);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17.04.2003 N 51 "О введении в действие санитарно-эпидемиологических правил и нормативов СанПиН 2.4.7/1.1.1286-03" (зарегистрировано Минюстом России 05.05.2003, регистрационный N 4499);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03.06.2003 N 118 "О введении в действие санитарно-эпидемиологических правил и нормативов СанПиН 2.2.2/2.4.1340-03" (зарегистрировано Минюстом России 10.06.2003, регистрационный N 4673);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25.04.2007 N 22 "Об утверждении СанПиН 2.2.2/2.4.2198-07" (зарегистрировано Минюстом России 07.06.2007, регистрационный N 9615);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28.04.2007 N 24 "Об утверждении СанПиН 2.4.3.2201-07" (зарегистрировано Минюстом России 07.06.2007, регистрационный N 9610);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23.07.2008 N 45 "Об утверждении СанПиН 2.4.5.2409-08" (зарегистрировано Минюстом России 07.08.2008, регистрационный N 12085);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30.09.2009 N 58 "Об утверждении СанПиН 2.4.6.2553-09" (зарегистрировано Минюстом России 05.11.2009, регистрационный N 15172);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30.09.2009 N 59 "Об утверждении СанПиН 2.4.3.2554-09" (зарегистрировано Минюстом России 06.11.2009, регистрационный N 15197);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19.04.2010 N 25 "Об утверждении СанПиН 2.4.4.2599-10" (зарегистрировано Минюстом России 26.05.2010, регистрационный N 17378);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30.04.2010 N 48 "Об утверждении СанПиН 2.2.2/2.4.2620-10" (зарегистрировано Минюстом России 07.06.2010, регистрационный N 17481);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28.06.2010 N 72 "Об утверждении СанПиН 2.4.7/1.1.2651-10"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(зарегистрировано Минюстом России 22.07.2010, регистрационный N 17944);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03.09.2010 N 116 "Об утверждении СанПиН 2.2.2/2.4.2732-10 "Изменение N 3 к СанПиН 2.2.2/2.4.1340-03 "Гигиенические требования к персональным электронно-вычислительным машинам и организации работы" (зарегистрировано Минюстом России 18.10.2010, регистрационный N 18748);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регистрационный N 19993);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04.03.2011 N 17 "Об утверждении СанПиН 2.4.3.2841-11 "Изменения N 3 к СанПиН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регистрационный N 20327);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18.03.2011 N 22 "Об утверждении СанПиН 2.4.2.2842-11 "Санитарно-эпидемиологические требования к устройству, содержанию и организации работы лагерей труда и отдыха для подростков" (зарегистрировано Минюстом России 24.03.2011, регистрационный N 20277);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29.06.2011 N 85 "Об утверждении СанПиН 2.4.2.2883-11 "Изменения N 1 к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регистрационный N 22637);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18.03.2011 N 21 "Об утверждении СанПиН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24.03.2011, регистрационный N 20279);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14.05.2013 N 25 "Об утверждении СанПиН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регистрационный N 28563);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Федерации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регистрационный N 28564);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19.12.2013 N 68 "Об утверждении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03.02.2014, регистрационный N 31209);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25.12.2013 N 72 "О внесении изменений N 2 в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27.03.2014, регистрационный N 31751);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27.12.2013 N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18.04.2014, регистрационный N 32024);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регистрационный N 33660);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02.12.2014 N 78 "О признании утратившим силу пункта 2.2 СанПиН 2.4.7.1166-02 "Гигиенические требования к изданиям учебным для общего и начального профессионального образования" (зарегистрировано Минюстом России 11.12.2014, регистрационный N 35144);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09.02.2015 N 8 "Об утверждении 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(зарегистрировано Минюстом России 26.03.2015, регистрационный N 36571);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20.07.2015 N 28 "О внесении изменений в СанПиН 2.4.1.3049-13 "Санитарно-эпидемиологические требования к устройству, содержанию и ор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ганизации режима работы дошкольных образовательных организаций" (зарегистрировано Минюстом России 03.08.2015, регистрационный N 38312);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(зарегистрировано Минюстом России 14.08.2015, регистрационный N 38528);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27.08.2015 N 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регистрационный N 38824);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Минюстом России 18.12.2015, регистрационный N 40154);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14.08.2015 N 38 "О внесении изменений в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регистрационный N 38591);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22.03.2017 N 38 "О внесении изменений в СанПиН 2.4.4.2599-10, СанПиН 2.4.4.3155-13, СанПиН 2.4.4.3048-13, СанПиН 2.4.2.2842-11" (зарегистрировано Минюстом России 11.04.2017, регистрационный N 46337);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25.03.2019 N 6 "О внесении изменений в постановление Главного государственного санитарного врача Российской Федерации от 23.07.2008 N 45 "Об утверждении СанПиН 2.4.5.2409-08" (зарегистрировано Минюстом России 08.04.2019, регистрационный N 54310);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22.05.2019 N 8 "О внесении изменений в санитарно-эпидемиологические правила и нормативы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регистрационный N 54764).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А.Ю.ПОПОВА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Утверждены</w:t>
      </w: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Главного государственного</w:t>
      </w: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санитарного врача</w:t>
      </w: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D344A" w:rsidRPr="003D344A" w:rsidRDefault="003D344A" w:rsidP="003D3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от 28.09.2020 N 28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1"/>
      <w:bookmarkEnd w:id="1"/>
      <w:r w:rsidRPr="003D344A">
        <w:rPr>
          <w:rFonts w:ascii="Times New Roman" w:hAnsi="Times New Roman" w:cs="Times New Roman"/>
          <w:sz w:val="28"/>
          <w:szCs w:val="28"/>
        </w:rPr>
        <w:t>САНИТАРНЫЕ ПРАВИЛА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СП 2.4.3648-20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"САНИТАРНО-ЭПИДЕМИОЛОГИЧЕСКИЕ ТРЕБОВАНИЯ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 ОРГАНИЗАЦИЯМ ВОСПИТАНИЯ И ОБУЧЕНИЯ, ОТДЫХА И ОЗДОРОВЛЕНИЯ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ДЕТЕЙ И МОЛОДЕЖИ"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 Область применения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0"/>
      <w:bookmarkEnd w:id="2"/>
      <w:r w:rsidRPr="003D344A">
        <w:rPr>
          <w:rFonts w:ascii="Times New Roman" w:hAnsi="Times New Roman" w:cs="Times New Roman"/>
          <w:sz w:val="28"/>
          <w:szCs w:val="28"/>
        </w:rPr>
        <w:t>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</w:t>
      </w:r>
      <w:hyperlink w:anchor="P8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пунктом 1.1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(далее - Хозяйствующие субъекты).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Правила не распространяются на проведение экскурсионных мероприятий и организованных походов.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1.3. 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предусмотренной </w:t>
      </w:r>
      <w:hyperlink w:anchor="P8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пунктом 1.1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(далее - объекты), должны соблюдаться требования Правил, установленные </w:t>
      </w:r>
      <w:hyperlink w:anchor="P11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2.1.1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2.1.2 (</w:t>
      </w:r>
      <w:hyperlink w:anchor="P12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пятый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12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2.1.3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2.2.1 (</w:t>
      </w:r>
      <w:hyperlink w:anchor="P12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2.2.2 (</w:t>
      </w:r>
      <w:hyperlink w:anchor="P13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2.2.3 (</w:t>
      </w:r>
      <w:hyperlink w:anchor="P13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третий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13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2.2.5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2.2.6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2.3.1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2.3.2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(абзацы первый и третий), </w:t>
      </w:r>
      <w:hyperlink w:anchor="P15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2.3.3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2.4.3 (</w:t>
      </w:r>
      <w:hyperlink w:anchor="P16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третий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седьмой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2.4.6 (</w:t>
      </w:r>
      <w:hyperlink w:anchor="P18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одиннадцатый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0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четырнадцатый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0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2.4.7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2.4.8 (</w:t>
      </w:r>
      <w:hyperlink w:anchor="P20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0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1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1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2.4.10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2.4.11 (</w:t>
      </w:r>
      <w:hyperlink w:anchor="P21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1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пятый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2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2.4.12 (абзац первый)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2.4.13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2.4.14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3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2.5.1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4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2.5.3 (абзацы 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третий), 2.5.4, </w:t>
      </w:r>
      <w:hyperlink w:anchor="P24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2.6.1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4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2.6.5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2.7.1 (</w:t>
      </w:r>
      <w:hyperlink w:anchor="P25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5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5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2.7.2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2.7.4 (</w:t>
      </w:r>
      <w:hyperlink w:anchor="P26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6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6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2.8.1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2.8.2 (</w:t>
      </w:r>
      <w:hyperlink w:anchor="P26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6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28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2.8.5 (абзац первый)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2.8.7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9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2.8.8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2.12.2 - ко всем хозяйствующим субъектам с учетом особенностей, определенных для отдельных видов организаций в соответствии с: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8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3.1.1 (абзац первый)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3.1.2 (</w:t>
      </w:r>
      <w:hyperlink w:anchor="P40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1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3.1.3 (</w:t>
      </w:r>
      <w:hyperlink w:anchor="P41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1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седьмой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девятый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десятый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3.1.7 (</w:t>
      </w:r>
      <w:hyperlink w:anchor="P43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шестой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3.1.11 (</w:t>
      </w:r>
      <w:hyperlink w:anchor="P44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4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4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шестой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4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восьмой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пунктами 3.2.1 (</w:t>
      </w:r>
      <w:hyperlink w:anchor="P45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5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45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3.2.4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3.2.7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размещенным в нежилых помещениях,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пунктами 3.3.1 (</w:t>
      </w:r>
      <w:hyperlink w:anchor="P46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6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47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3.3.3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детских игровых комнат, размещаемым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7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3.4.1 (абзац первый)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3.4.3 (</w:t>
      </w:r>
      <w:hyperlink w:anchor="P47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8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третий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48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9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3.4.13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3.4.14 (</w:t>
      </w:r>
      <w:hyperlink w:anchor="P49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0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шестой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7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3.6.1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3.6.3 (</w:t>
      </w:r>
      <w:hyperlink w:anchor="P58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8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 - в отношении организаций дополнительного образования и физкультурно-спортивных организаций,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8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3.7.2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9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3.7.4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9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3.7.5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организаций для детей-сирот и детей, оставшихся без попечения родителей;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9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3.8.1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- 3.8.4 - в отношении организаций социального обслуживания семьи и детей,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1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3.9.1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>, 3.9.2 (</w:t>
      </w:r>
      <w:hyperlink w:anchor="P61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1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>), 3.9.3 (</w:t>
      </w:r>
      <w:hyperlink w:anchor="P61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абзацы первый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1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второй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1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2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шестой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), </w:t>
      </w:r>
      <w:hyperlink w:anchor="P62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3.9.4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профессиональных образовательных организаций,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3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3.10.1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3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3.10.2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образовательных организаций высшего образования,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4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3.11.3 (абзац первый)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4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3.11.4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3.11.5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3.11.6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загородных стационарных детских оздоровительных лагерей с круглосуточным пребыванием,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2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пунктом 3.15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законодательству,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&lt;1&gt;.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&lt;1&gt; </w:t>
      </w:r>
      <w:hyperlink r:id="rId4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 2 статьи 40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2003, N 2, ст. 167; 2007, N 46, ст. 5554; 2009, N 1, ст. 17; 2011, N 30 (ч. 1), ст. 4596; 2015, N 1 (часть I), ст. 11) и пункт 2 статьи 12 Федеральный закон от 24.07.1998 N 124-ФЗ "Об основных гарантиях прав ребенка в Российской Федерации" (Собрание законодательства Российской Федерации, 1998, N 31, ст. 3802; 2019, N 42 (часть II), ст. 5801);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 &lt;2&gt;,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 &lt;3&gt; и иметь личную медицинскую книжку &lt;4&gt;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&lt;2&gt; </w:t>
      </w:r>
      <w:hyperlink r:id="rId4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22111) (зарегистрирован Минюстом России 21.10.2011, регистрационный N 22111),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35848), от 13.12.2019 N 1032н (зарегистрирован Минюстом России 24.12.2019, регистрационный N 56976), приказами Минтруда России и Минздрава России от 06.02.2018 N 62н/49н (зарегистрирован Минюстом России 02.03.2018, регистрационный N 50237) и от 03.04.2020 N 187н/268н (зарегистрирован Минюстом России 12.05.2020, регистрационный N 58320), приказом Минздрава России от 18.05.2020 N 455н (зарегистрирован Минюстом России 22.05.2020 N 58430);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&lt;3&gt; </w:t>
      </w:r>
      <w:hyperlink r:id="rId4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N 32115), с изменениями, внесенными приказами Минздрава России от 16.06.2016 N 370н (зарегистрирован Минюстом России 04.07.2016, регистрационный N 42728), от 13.04.2017 N 175н (зарегистрирован Минюстом России 17.05.2017, регистрационный N 46745), от 19.02.2019 N 69н (зарегистрирован Минюстом России 19.03.2019, регистрационный N 54089), от 24.04.2019 N 243н (зарегистрирован Минюстом России 15.07.2019, регистрационный N 55249);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&lt;4&gt; </w:t>
      </w:r>
      <w:hyperlink r:id="rId4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Статья 34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эпидемиологическом благополучии населения" (Собрание законодательства Российской Федерации, 1999, N 14, ст. 1650; 2004, N 35, ст. 3607; 2011, N 1, ст. 6; N 30 (ч. 1), ст. 4590; 2013, N 48, ст. 6165).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1.6. Эксплуатация земельного участка, используемого хозяйствующим субъектом на праве собственности или ином законном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1.7. Проведение всех видов ремонтных работ в присутствии детей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1.8. На объектах должен осуществляться производственный контроль за соблюдением санитарных правил и гигиенических нормативов.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9"/>
      <w:bookmarkEnd w:id="3"/>
      <w:r w:rsidRPr="003D344A">
        <w:rPr>
          <w:rFonts w:ascii="Times New Roman" w:hAnsi="Times New Roman" w:cs="Times New Roman"/>
          <w:sz w:val="28"/>
          <w:szCs w:val="28"/>
        </w:rP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:rsidR="003D344A" w:rsidRPr="003D344A" w:rsidRDefault="003D344A" w:rsidP="003D344A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D344A" w:rsidRPr="003D34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D344A" w:rsidRPr="003D344A" w:rsidRDefault="003D344A" w:rsidP="003D3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: примечание.</w:t>
            </w:r>
          </w:p>
          <w:p w:rsidR="003D344A" w:rsidRPr="003D344A" w:rsidRDefault="003D344A" w:rsidP="003D3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44A" w:rsidRPr="003D344A" w:rsidRDefault="003D344A" w:rsidP="003D344A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1.12. Количественные значения факторов, характеризующих условия воспитания, обучения и оздоровления детей и молодежи, должны соответствовать гигиеническим нормативам.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II. Общие требования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2.1. При размещении объектов хозяйствующим субъектом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9"/>
      <w:bookmarkEnd w:id="4"/>
      <w:r w:rsidRPr="003D344A">
        <w:rPr>
          <w:rFonts w:ascii="Times New Roman" w:hAnsi="Times New Roman" w:cs="Times New Roman"/>
          <w:sz w:val="28"/>
          <w:szCs w:val="28"/>
        </w:rPr>
        <w:lastRenderedPageBreak/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0"/>
      <w:bookmarkEnd w:id="5"/>
      <w:r w:rsidRPr="003D344A">
        <w:rPr>
          <w:rFonts w:ascii="Times New Roman" w:hAnsi="Times New Roman" w:cs="Times New Roman"/>
          <w:sz w:val="28"/>
          <w:szCs w:val="28"/>
        </w:rPr>
        <w:t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1"/>
      <w:bookmarkEnd w:id="6"/>
      <w:r w:rsidRPr="003D344A">
        <w:rPr>
          <w:rFonts w:ascii="Times New Roman" w:hAnsi="Times New Roman" w:cs="Times New Roman"/>
          <w:sz w:val="28"/>
          <w:szCs w:val="28"/>
        </w:rPr>
        <w:t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23"/>
      <w:bookmarkEnd w:id="7"/>
      <w:r w:rsidRPr="003D344A">
        <w:rPr>
          <w:rFonts w:ascii="Times New Roman" w:hAnsi="Times New Roman" w:cs="Times New Roman"/>
          <w:sz w:val="28"/>
          <w:szCs w:val="28"/>
        </w:rPr>
        <w:t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4"/>
      <w:bookmarkEnd w:id="8"/>
      <w:r w:rsidRPr="003D344A">
        <w:rPr>
          <w:rFonts w:ascii="Times New Roman" w:hAnsi="Times New Roman" w:cs="Times New Roman"/>
          <w:sz w:val="28"/>
          <w:szCs w:val="28"/>
        </w:rP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5"/>
      <w:bookmarkEnd w:id="9"/>
      <w:r w:rsidRPr="003D344A">
        <w:rPr>
          <w:rFonts w:ascii="Times New Roman" w:hAnsi="Times New Roman" w:cs="Times New Roman"/>
          <w:sz w:val="28"/>
          <w:szCs w:val="28"/>
        </w:rP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2.2. На территории хозяйствующего субъекта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7"/>
      <w:bookmarkEnd w:id="10"/>
      <w:r w:rsidRPr="003D344A">
        <w:rPr>
          <w:rFonts w:ascii="Times New Roman" w:hAnsi="Times New Roman" w:cs="Times New Roman"/>
          <w:sz w:val="28"/>
          <w:szCs w:val="28"/>
        </w:rP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0"/>
      <w:bookmarkEnd w:id="11"/>
      <w:r w:rsidRPr="003D344A">
        <w:rPr>
          <w:rFonts w:ascii="Times New Roman" w:hAnsi="Times New Roman" w:cs="Times New Roman"/>
          <w:sz w:val="28"/>
          <w:szCs w:val="28"/>
        </w:rPr>
        <w:t>На собственной территории не должно быть плодоносящих ядовитыми плодами деревьев и кустарников.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31"/>
      <w:bookmarkEnd w:id="12"/>
      <w:r w:rsidRPr="003D344A">
        <w:rPr>
          <w:rFonts w:ascii="Times New Roman" w:hAnsi="Times New Roman" w:cs="Times New Roman"/>
          <w:sz w:val="28"/>
          <w:szCs w:val="28"/>
        </w:rP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Спортивные занятия и мероприятия на сырых площадках и (или) на площадках, имеющих дефекты, не проводятся.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34"/>
      <w:bookmarkEnd w:id="13"/>
      <w:r w:rsidRPr="003D344A">
        <w:rPr>
          <w:rFonts w:ascii="Times New Roman" w:hAnsi="Times New Roman" w:cs="Times New Roman"/>
          <w:sz w:val="28"/>
          <w:szCs w:val="28"/>
        </w:rP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35"/>
      <w:bookmarkEnd w:id="14"/>
      <w:r w:rsidRPr="003D344A">
        <w:rPr>
          <w:rFonts w:ascii="Times New Roman" w:hAnsi="Times New Roman" w:cs="Times New Roman"/>
          <w:sz w:val="28"/>
          <w:szCs w:val="28"/>
        </w:rP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площадке устанавливаются контейнеры (мусоросборники) с закрывающимися крышками.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37"/>
      <w:bookmarkEnd w:id="15"/>
      <w:r w:rsidRPr="003D344A">
        <w:rPr>
          <w:rFonts w:ascii="Times New Roman" w:hAnsi="Times New Roman" w:cs="Times New Roman"/>
          <w:sz w:val="28"/>
          <w:szCs w:val="28"/>
        </w:rP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2.2.4. Покрытие проездов, подходов и дорожек на собственной территории не должно иметь дефектов.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39"/>
      <w:bookmarkEnd w:id="16"/>
      <w:r w:rsidRPr="003D344A">
        <w:rPr>
          <w:rFonts w:ascii="Times New Roman" w:hAnsi="Times New Roman" w:cs="Times New Roman"/>
          <w:sz w:val="28"/>
          <w:szCs w:val="28"/>
        </w:rPr>
        <w:t>2.2.5. Расположение на собственной территории построек и сооружений, функционально не связанных с деятельностью хозяйствующего субъекта,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0"/>
      <w:bookmarkEnd w:id="17"/>
      <w:r w:rsidRPr="003D344A">
        <w:rPr>
          <w:rFonts w:ascii="Times New Roman" w:hAnsi="Times New Roman" w:cs="Times New Roman"/>
          <w:sz w:val="28"/>
          <w:szCs w:val="28"/>
        </w:rPr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42"/>
      <w:bookmarkEnd w:id="18"/>
      <w:r w:rsidRPr="003D344A">
        <w:rPr>
          <w:rFonts w:ascii="Times New Roman" w:hAnsi="Times New Roman" w:cs="Times New Roman"/>
          <w:sz w:val="28"/>
          <w:szCs w:val="28"/>
        </w:rP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среднемесячной температуре воздуха в январе от -5 °C до +2 °C, средней скорости ветра за три зимних месяца 5 и более м/с, среднемесячной температуре воздуха в июле от +21 °C до +25 °C, среднемесячной относительной влажности воздуха в июле - более 75%,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среднемесячной температуре воздуха в январе от -15 °C до +6 °C, среднемесячной температуре воздуха в июле от +22 °C и выше, среднемесячной относительной влажности воздуха в июле - более 50%.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Организации, реализующие программы начального общего, основного общего и среднего общего образования,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помещениях цокольного этажа не допускается размещение помещений для детей и молодежи, за исключением гардеробов, туалетов, тира, книгохра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нилищ, умывальных, душевых, туалетов, помещений для стирки и сушки белья, гладильных, хозяйственных и иных подсобных помещений, обеденных и тренажерных залов для молодежи.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образования, размещаются не выше третьего этажа здания, если иное не определено Правилами.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пребыванием,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умывальные, туалеты для проживающих, помещения для стирки, сушки и глажки белья, комнаты для хранения постельного белья, комнаты и туалеты для персонала.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 &lt;5&gt;).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&lt;5&gt; </w:t>
      </w:r>
      <w:hyperlink r:id="rId4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Часть 3 статьи 41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 (ч. 1), ст. 7598; 2016, N 27 (часть II), ст. 4246).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8"/>
      <w:bookmarkEnd w:id="19"/>
      <w:r w:rsidRPr="003D344A">
        <w:rPr>
          <w:rFonts w:ascii="Times New Roman" w:hAnsi="Times New Roman" w:cs="Times New Roman"/>
          <w:sz w:val="28"/>
          <w:szCs w:val="28"/>
        </w:rPr>
        <w:t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доступной среды для инвалидов.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59"/>
      <w:bookmarkEnd w:id="20"/>
      <w:r w:rsidRPr="003D344A">
        <w:rPr>
          <w:rFonts w:ascii="Times New Roman" w:hAnsi="Times New Roman" w:cs="Times New Roman"/>
          <w:sz w:val="28"/>
          <w:szCs w:val="28"/>
        </w:rPr>
        <w:t xml:space="preserve">2.3.3. Помещения и оборудование, используемые для приготовления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2.4. В объектах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2"/>
      <w:bookmarkEnd w:id="21"/>
      <w:r w:rsidRPr="003D344A">
        <w:rPr>
          <w:rFonts w:ascii="Times New Roman" w:hAnsi="Times New Roman" w:cs="Times New Roman"/>
          <w:sz w:val="28"/>
          <w:szCs w:val="28"/>
        </w:rPr>
        <w:t xml:space="preserve">2.4.1. Входы в здания оборудуются тамбурами или воздушно-тепловыми завесами, если иное не определено </w:t>
      </w:r>
      <w:hyperlink w:anchor="P37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главой III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3"/>
      <w:bookmarkEnd w:id="22"/>
      <w:r w:rsidRPr="003D344A">
        <w:rPr>
          <w:rFonts w:ascii="Times New Roman" w:hAnsi="Times New Roman" w:cs="Times New Roman"/>
          <w:sz w:val="28"/>
          <w:szCs w:val="28"/>
        </w:rPr>
        <w:t xml:space="preserve">2.4.2. Количество обучающихся, воспитанников и отдыхающих не должно превышать установленное </w:t>
      </w:r>
      <w:hyperlink w:anchor="P38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пунктами 3.1.1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3.4.14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и гигиенические нормативы.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64"/>
      <w:bookmarkEnd w:id="23"/>
      <w:r w:rsidRPr="003D344A">
        <w:rPr>
          <w:rFonts w:ascii="Times New Roman" w:hAnsi="Times New Roman" w:cs="Times New Roman"/>
          <w:sz w:val="28"/>
          <w:szCs w:val="28"/>
        </w:rP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&lt;6&gt; </w:t>
      </w:r>
      <w:hyperlink r:id="rId4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 ТС 025/2012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N 32 (Официальный сайт Комиссии Таможенного союза http://www.tsouz.ru/, 18.06.2012) (далее - ТР ТС 025/2012).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69"/>
      <w:bookmarkEnd w:id="24"/>
      <w:r w:rsidRPr="003D344A">
        <w:rPr>
          <w:rFonts w:ascii="Times New Roman" w:hAnsi="Times New Roman" w:cs="Times New Roman"/>
          <w:sz w:val="28"/>
          <w:szCs w:val="28"/>
        </w:rP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70"/>
      <w:bookmarkEnd w:id="25"/>
      <w:r w:rsidRPr="003D344A">
        <w:rPr>
          <w:rFonts w:ascii="Times New Roman" w:hAnsi="Times New Roman" w:cs="Times New Roman"/>
          <w:sz w:val="28"/>
          <w:szCs w:val="28"/>
        </w:rP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Детей рассаживают с учетом роста, наличия заболеваний органов дыхания, слуха и зрения.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При расположении парт (столов), используемых при организации </w:t>
      </w:r>
      <w:proofErr w:type="gramStart"/>
      <w:r w:rsidRPr="003D344A">
        <w:rPr>
          <w:rFonts w:ascii="Times New Roman" w:hAnsi="Times New Roman" w:cs="Times New Roman"/>
          <w:sz w:val="28"/>
          <w:szCs w:val="28"/>
        </w:rPr>
        <w:t>обучения и воспитания</w:t>
      </w:r>
      <w:proofErr w:type="gramEnd"/>
      <w:r w:rsidRPr="003D344A"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73"/>
      <w:bookmarkEnd w:id="26"/>
      <w:r w:rsidRPr="003D344A">
        <w:rPr>
          <w:rFonts w:ascii="Times New Roman" w:hAnsi="Times New Roman" w:cs="Times New Roman"/>
          <w:sz w:val="28"/>
          <w:szCs w:val="28"/>
        </w:rP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</w:t>
      </w:r>
      <w:hyperlink r:id="rId4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 ТС 025/2012</w:t>
        </w:r>
      </w:hyperlink>
      <w:r w:rsidRP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Покрытие столов и стульев должно не иметь дефектов и повреждений и быть выполненным из материалов, устойчивых к воздействию влаги,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Мебель для лиц с ограниченными возможностями здоровья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2.4.4. Помещения, предназначенные для организации учебного процесса, оборудуются классными досками.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оборудовании учебных помещений интерактивной доской (интерактивной панелью) нужно учитывать ее размер и размещение, которые должны обеспечивать обучающимся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Интерактивная доска должна быть расположена по центру фронтальной стены классного помещения.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маркерной доски цвет маркера должен быть контрастного цвета по отношению к цвету доски.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2.4.5. Интерактивные доски, сенсорные экраны, информационные панели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Использование ЭСО должно осуществляться при условии их соответствия Единым санитарно-эпидемиологическим и гигиеническим </w:t>
      </w:r>
      <w:hyperlink r:id="rId4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требованиям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к продукции (товарам), подлежащей санитарно-эпидемиологическому надзору (контролю) &lt;7&gt;.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&lt;7&gt; Утверждены </w:t>
      </w:r>
      <w:hyperlink r:id="rId4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Комиссии Таможенного союза от 28.05.2010 N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89"/>
      <w:bookmarkEnd w:id="27"/>
      <w:r w:rsidRPr="003D344A">
        <w:rPr>
          <w:rFonts w:ascii="Times New Roman" w:hAnsi="Times New Roman" w:cs="Times New Roman"/>
          <w:sz w:val="28"/>
          <w:szCs w:val="28"/>
        </w:rPr>
        <w:t>2.4.6. При организации питания хозяйствующими субъектами должны соблюдаться следующие требования.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90"/>
      <w:bookmarkEnd w:id="28"/>
      <w:r w:rsidRPr="003D344A">
        <w:rPr>
          <w:rFonts w:ascii="Times New Roman" w:hAnsi="Times New Roman" w:cs="Times New Roman"/>
          <w:sz w:val="28"/>
          <w:szCs w:val="28"/>
        </w:rP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</w:t>
      </w:r>
      <w:proofErr w:type="gramStart"/>
      <w:r w:rsidRPr="003D344A">
        <w:rPr>
          <w:rFonts w:ascii="Times New Roman" w:hAnsi="Times New Roman" w:cs="Times New Roman"/>
          <w:sz w:val="28"/>
          <w:szCs w:val="28"/>
        </w:rPr>
        <w:t>мясо-рыбный</w:t>
      </w:r>
      <w:proofErr w:type="gramEnd"/>
      <w:r w:rsidRPr="003D344A">
        <w:rPr>
          <w:rFonts w:ascii="Times New Roman" w:hAnsi="Times New Roman" w:cs="Times New Roman"/>
          <w:sz w:val="28"/>
          <w:szCs w:val="28"/>
        </w:rPr>
        <w:t xml:space="preserve">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92"/>
      <w:bookmarkEnd w:id="29"/>
      <w:r w:rsidRPr="003D344A">
        <w:rPr>
          <w:rFonts w:ascii="Times New Roman" w:hAnsi="Times New Roman" w:cs="Times New Roman"/>
          <w:sz w:val="28"/>
          <w:szCs w:val="28"/>
        </w:rPr>
        <w:t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2.4.6.2. Помещения для приготовления и приема пищи, хранения пищевой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порционирования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блюд, должен иметь мерную метку объема в литрах и (или) миллилитрах.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98"/>
      <w:bookmarkEnd w:id="30"/>
      <w:r w:rsidRPr="003D344A">
        <w:rPr>
          <w:rFonts w:ascii="Times New Roman" w:hAnsi="Times New Roman" w:cs="Times New Roman"/>
          <w:sz w:val="28"/>
          <w:szCs w:val="28"/>
        </w:rP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99"/>
      <w:bookmarkEnd w:id="31"/>
      <w:r w:rsidRPr="003D344A">
        <w:rPr>
          <w:rFonts w:ascii="Times New Roman" w:hAnsi="Times New Roman" w:cs="Times New Roman"/>
          <w:sz w:val="28"/>
          <w:szCs w:val="28"/>
        </w:rPr>
        <w:t>Технологическое и холодильное оборудование должно быть исправным и способным поддерживать температурный режим.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съемной доски, выполненной из дерева твердых лиственных пород.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02"/>
      <w:bookmarkEnd w:id="32"/>
      <w:r w:rsidRPr="003D344A">
        <w:rPr>
          <w:rFonts w:ascii="Times New Roman" w:hAnsi="Times New Roman" w:cs="Times New Roman"/>
          <w:sz w:val="28"/>
          <w:szCs w:val="28"/>
        </w:rPr>
        <w:t>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При отсутствии холодного цеха приборы для обеззараживания воздуха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устанавливают на участке (в зоне) приготовления холодных блюд, в мясорыбном, овощном цехах и в помещении для обработки яиц.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07"/>
      <w:bookmarkEnd w:id="33"/>
      <w:r w:rsidRPr="003D344A">
        <w:rPr>
          <w:rFonts w:ascii="Times New Roman" w:hAnsi="Times New Roman" w:cs="Times New Roman"/>
          <w:sz w:val="28"/>
          <w:szCs w:val="28"/>
        </w:rPr>
        <w:t>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08"/>
      <w:bookmarkEnd w:id="34"/>
      <w:r w:rsidRPr="003D344A">
        <w:rPr>
          <w:rFonts w:ascii="Times New Roman" w:hAnsi="Times New Roman" w:cs="Times New Roman"/>
          <w:sz w:val="28"/>
          <w:szCs w:val="28"/>
        </w:rP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09"/>
      <w:bookmarkEnd w:id="35"/>
      <w:r w:rsidRPr="003D344A">
        <w:rPr>
          <w:rFonts w:ascii="Times New Roman" w:hAnsi="Times New Roman" w:cs="Times New Roman"/>
          <w:sz w:val="28"/>
          <w:szCs w:val="28"/>
        </w:rP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Каждое спальное место обеспечивается комплектом постельных принадлежностей (матрацем с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наматрасником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Количество комплектов постельного белья,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наматрасников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и полотенец (для лица и для ног, а также банного) должно быть не менее 2 комплектов на одного человека.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организаций, осуществляющих образовательную деятельность по образовательным программам среднего профессионального, высшего образования, допускается использование личных постельных принадлежностей и спальных мест.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13"/>
      <w:bookmarkEnd w:id="36"/>
      <w:r w:rsidRPr="003D344A">
        <w:rPr>
          <w:rFonts w:ascii="Times New Roman" w:hAnsi="Times New Roman" w:cs="Times New Roman"/>
          <w:sz w:val="28"/>
          <w:szCs w:val="28"/>
        </w:rPr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15"/>
      <w:bookmarkEnd w:id="37"/>
      <w:r w:rsidRPr="003D344A">
        <w:rPr>
          <w:rFonts w:ascii="Times New Roman" w:hAnsi="Times New Roman" w:cs="Times New Roman"/>
          <w:sz w:val="28"/>
          <w:szCs w:val="28"/>
        </w:rPr>
        <w:t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16"/>
      <w:bookmarkEnd w:id="38"/>
      <w:r w:rsidRPr="003D344A">
        <w:rPr>
          <w:rFonts w:ascii="Times New Roman" w:hAnsi="Times New Roman" w:cs="Times New Roman"/>
          <w:sz w:val="28"/>
          <w:szCs w:val="28"/>
        </w:rPr>
        <w:t>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 Площадь туалетов для детей до 3 лет должна составлять не менее 12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, от 3 до 7 лет - 16,0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; для детей старше 7 лет - не менее 0,1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ребенка.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17"/>
      <w:bookmarkEnd w:id="39"/>
      <w:r w:rsidRPr="003D344A">
        <w:rPr>
          <w:rFonts w:ascii="Times New Roman" w:hAnsi="Times New Roman" w:cs="Times New Roman"/>
          <w:sz w:val="28"/>
          <w:szCs w:val="28"/>
        </w:rP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Санитарно-техническое оборудование должно гигиеническим нормативам, быть исправным и без дефектов.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20"/>
      <w:bookmarkEnd w:id="40"/>
      <w:r w:rsidRPr="003D344A">
        <w:rPr>
          <w:rFonts w:ascii="Times New Roman" w:hAnsi="Times New Roman" w:cs="Times New Roman"/>
          <w:sz w:val="28"/>
          <w:szCs w:val="28"/>
        </w:rP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21"/>
      <w:bookmarkEnd w:id="41"/>
      <w:r w:rsidRPr="003D344A">
        <w:rPr>
          <w:rFonts w:ascii="Times New Roman" w:hAnsi="Times New Roman" w:cs="Times New Roman"/>
          <w:sz w:val="28"/>
          <w:szCs w:val="28"/>
        </w:rPr>
        <w:t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Инструкции по приготовлению дезинфицирующих растворов должны размещаться в месте их приготовления.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23"/>
      <w:bookmarkEnd w:id="42"/>
      <w:r w:rsidRPr="003D344A">
        <w:rPr>
          <w:rFonts w:ascii="Times New Roman" w:hAnsi="Times New Roman" w:cs="Times New Roman"/>
          <w:sz w:val="28"/>
          <w:szCs w:val="28"/>
        </w:rPr>
        <w:t xml:space="preserve">2.4.13. Окна помещений оборудуются в зависимости от климатической зоны регулируемыми солнцезащитными устройствами (подъемно-поворотные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24"/>
      <w:bookmarkEnd w:id="43"/>
      <w:r w:rsidRPr="003D344A">
        <w:rPr>
          <w:rFonts w:ascii="Times New Roman" w:hAnsi="Times New Roman" w:cs="Times New Roman"/>
          <w:sz w:val="28"/>
          <w:szCs w:val="28"/>
        </w:rPr>
        <w:t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 &lt;8&gt;)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&lt;8&gt; </w:t>
      </w:r>
      <w:hyperlink r:id="rId4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Часть 3 статьи 41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53, ст. 7598; 2016, N 27, ст. 4246).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(места) для стирки белья и гладильные оборудуются отдельно.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Общежития и интернаты квартирного (гостиничного) типа должны соответствовать санитарно-эпидемиологическим требованиям, предъявляемым к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условиям проживания в жилых зданиях.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2.5. При отделке объектов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37"/>
      <w:bookmarkEnd w:id="44"/>
      <w:r w:rsidRPr="003D344A">
        <w:rPr>
          <w:rFonts w:ascii="Times New Roman" w:hAnsi="Times New Roman" w:cs="Times New Roman"/>
          <w:sz w:val="28"/>
          <w:szCs w:val="28"/>
        </w:rP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40"/>
      <w:bookmarkEnd w:id="45"/>
      <w:r w:rsidRPr="003D344A">
        <w:rPr>
          <w:rFonts w:ascii="Times New Roman" w:hAnsi="Times New Roman" w:cs="Times New Roman"/>
          <w:sz w:val="28"/>
          <w:szCs w:val="28"/>
        </w:rPr>
        <w:t>В помещениях с повышенной влажностью воздуха потолки должны быть влагостойкими.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42"/>
      <w:bookmarkEnd w:id="46"/>
      <w:r w:rsidRPr="003D344A">
        <w:rPr>
          <w:rFonts w:ascii="Times New Roman" w:hAnsi="Times New Roman" w:cs="Times New Roman"/>
          <w:sz w:val="28"/>
          <w:szCs w:val="28"/>
        </w:rPr>
        <w:t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 Полы, оборудованные сливными трапами, должны быть оборудованы уклонами к отверстиям трапов.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2.6.2. Вода, используемая в хозяйственно-питьевых и бытовых целях,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 xml:space="preserve">должна соответствовать санитарно-эпидемиологическим </w:t>
      </w:r>
      <w:hyperlink r:id="rId5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требованиям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к питьевой воде.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2.6.3. Горячая и холодная вода должна подаваться через смесители.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248"/>
      <w:bookmarkEnd w:id="47"/>
      <w:r w:rsidRPr="003D344A">
        <w:rPr>
          <w:rFonts w:ascii="Times New Roman" w:hAnsi="Times New Roman" w:cs="Times New Roman"/>
          <w:sz w:val="28"/>
          <w:szCs w:val="28"/>
        </w:rPr>
        <w:t>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воды,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бутилированной воды хозяйствующий субъект должен быть обеспечен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2.7. Микроклимат, отопление и вентиляция в объектах должны соответствовать следующим требованиям: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53"/>
      <w:bookmarkEnd w:id="48"/>
      <w:r w:rsidRPr="003D344A">
        <w:rPr>
          <w:rFonts w:ascii="Times New Roman" w:hAnsi="Times New Roman" w:cs="Times New Roman"/>
          <w:sz w:val="28"/>
          <w:szCs w:val="28"/>
        </w:rP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54"/>
      <w:bookmarkEnd w:id="49"/>
      <w:r w:rsidRPr="003D344A">
        <w:rPr>
          <w:rFonts w:ascii="Times New Roman" w:hAnsi="Times New Roman" w:cs="Times New Roman"/>
          <w:sz w:val="28"/>
          <w:szCs w:val="28"/>
        </w:rP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Не допускается использование переносных отопительных приборов с инфракрасным излучением.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57"/>
      <w:bookmarkEnd w:id="50"/>
      <w:r w:rsidRPr="003D344A">
        <w:rPr>
          <w:rFonts w:ascii="Times New Roman" w:hAnsi="Times New Roman" w:cs="Times New Roman"/>
          <w:sz w:val="28"/>
          <w:szCs w:val="28"/>
        </w:rPr>
        <w:t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Проветривание в присутствии детей не проводится.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2.7.3. Контроль температуры воздуха во всех помещениях, предназначенных для пребывания детей и молодежи, осуществляется Организацией с помощью термометров.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260"/>
      <w:bookmarkEnd w:id="51"/>
      <w:r w:rsidRPr="003D344A">
        <w:rPr>
          <w:rFonts w:ascii="Times New Roman" w:hAnsi="Times New Roman" w:cs="Times New Roman"/>
          <w:sz w:val="28"/>
          <w:szCs w:val="28"/>
        </w:rPr>
        <w:t>2.7.4. Помещения, где установлено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261"/>
      <w:bookmarkEnd w:id="52"/>
      <w:r w:rsidRPr="003D344A">
        <w:rPr>
          <w:rFonts w:ascii="Times New Roman" w:hAnsi="Times New Roman" w:cs="Times New Roman"/>
          <w:sz w:val="28"/>
          <w:szCs w:val="28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Ограждения из древесно-стружечных плит к использованию не допускаются.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 Естественное и искусственное освещение в объектах должны соответствовать следующим требованиям: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66"/>
      <w:bookmarkEnd w:id="53"/>
      <w:r w:rsidRPr="003D344A">
        <w:rPr>
          <w:rFonts w:ascii="Times New Roman" w:hAnsi="Times New Roman" w:cs="Times New Roman"/>
          <w:sz w:val="28"/>
          <w:szCs w:val="28"/>
        </w:rP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267"/>
      <w:bookmarkEnd w:id="54"/>
      <w:r w:rsidRPr="003D344A">
        <w:rPr>
          <w:rFonts w:ascii="Times New Roman" w:hAnsi="Times New Roman" w:cs="Times New Roman"/>
          <w:sz w:val="28"/>
          <w:szCs w:val="28"/>
        </w:rP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стены, противоположной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светонесущей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, высота которого должна быть не менее 2,2 м от пола.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268"/>
      <w:bookmarkEnd w:id="55"/>
      <w:r w:rsidRPr="003D344A">
        <w:rPr>
          <w:rFonts w:ascii="Times New Roman" w:hAnsi="Times New Roman" w:cs="Times New Roman"/>
          <w:sz w:val="28"/>
          <w:szCs w:val="28"/>
        </w:rPr>
        <w:lastRenderedPageBreak/>
        <w:t>Допускается эксплуатация без естественного освещения следующих помещений: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помещений для спортивных снарядов (далее - снарядные),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умывальных, душевых, туалетов при гимнастическом (или спортивном) зале,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душевых и туалетов для персонала,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кладовых и складских помещений, радиоузлов,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кино-, фотолабораторий,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кинозалов,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книгохранилищ,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бойлерных, насосных водопровода и канализации,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камер вентиляционных,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камер кондиционирования воздуха,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узлов управления и других помещений для установки и управления инженерным и технологическим оборудованием зданий,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ЭСО с демонстрацией обучающих фильмов, программ или иной информации должны быть выполнены мероприятия, предотвращающие неравномерность освещения и появление бликов на экране.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2.8.3. Остекление окон выполняется из цельного стекла. Не допускается наличие трещин и иное нарушение целостности стекла. Чистка оконных стекол проводится по мере их загрязнения.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285"/>
      <w:bookmarkEnd w:id="56"/>
      <w:r w:rsidRPr="003D344A">
        <w:rPr>
          <w:rFonts w:ascii="Times New Roman" w:hAnsi="Times New Roman" w:cs="Times New Roman"/>
          <w:sz w:val="28"/>
          <w:szCs w:val="28"/>
        </w:rPr>
        <w:t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допускается в одном помещении использовать разные типы ламп, а также лампы с разным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светооизлучением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289"/>
      <w:bookmarkEnd w:id="57"/>
      <w:r w:rsidRPr="003D344A">
        <w:rPr>
          <w:rFonts w:ascii="Times New Roman" w:hAnsi="Times New Roman" w:cs="Times New Roman"/>
          <w:sz w:val="28"/>
          <w:szCs w:val="28"/>
        </w:rPr>
        <w:t>2.8.7. В спальных корпусах дополнительно предусматривается дежурное (ночное) освещение в рекреациях (коридорах).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290"/>
      <w:bookmarkEnd w:id="58"/>
      <w:r w:rsidRPr="003D344A">
        <w:rPr>
          <w:rFonts w:ascii="Times New Roman" w:hAnsi="Times New Roman" w:cs="Times New Roman"/>
          <w:sz w:val="28"/>
          <w:szCs w:val="28"/>
        </w:rP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декоративных элементов с яркой цветовой палитрой их площадь не должна превышать 25% от общей площади поверхности стен помещения.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2.9.3. Лица с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посредством размещения в помещения для оказания медицинской помощи или иные помещения, кроме вспомогательных, &lt;9&gt;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&lt;9&gt; </w:t>
      </w:r>
      <w:hyperlink r:id="rId5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Статья 29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2.9.5. 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полустационарной форме (с кратковременным дневным пребыванием)):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контроль за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организация профилактических и противоэпидемических мероприятий и контроль за их проведением;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акарицидных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) обработок и контроль за их проведением;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организация профилактических осмотров воспитанников и обучающихся и проведение профилактических прививок;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распределение детей в соответствии с заключением о принадлежности несовершеннолетнего к медицинской группе для занятий физической культурой &lt;10&gt;;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&lt;10&gt; </w:t>
      </w:r>
      <w:hyperlink r:id="rId5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 7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N 3 к Порядку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N 1144н (зарегистрирован Минюстом России 03.12.2020, регистрационный N 61238).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работа по формированию здорового образа жизни и реализация технологий сбережения здоровья;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контроль за соблюдением правил личной гигиены;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контроль за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целях профилактики контагиозных гельминтозов (энтеробиоза и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гименолепидоза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Все выявленные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инвазированные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регистрируются в журнале для инфекционных заболеваний.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При наличии бассейна с целью профилактики паразитарных заболеваний проводится лабораторный контроль качества воды в ванне плавательного бассейна хозяйствующего субъекта с одновременным отбором смывов с объектов внешней среды на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паразитологические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показатели.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Возможность помывки в душе предоставляется ежедневно.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2.9.7. Хозяйствующим субъектом должны быть созданы условия для мытья рук воспитанников, обучающихся и отдыхающих.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2.10. В отношении организации образовательного процесса и режима дня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2.10.2. Кабинеты информатики и работа с ЭСО должны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5 - 7 лет - 5 - 7 минут, для учащихся 1 - 4-х классов - 10 минут, для 5 - 9-х классов - 15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1 - 2 классов - 20 минут, 3 - 4 классов - 25 минут, 5 - 9 классов - 30 минут, 10 - 11 классов - 35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Занятия с использованием ЭСО в возрастных группах до 5 лет не проводятся.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контроль за осанкой, в том числе во время письма, рисования и использования ЭСО.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проводиться в зале.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сжигание мусора на собственной территории, в том числе в мусоросборниках.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На территории используемых хозяйствующими субъектами игровых,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спортивных, прогулочных площадок, в зонах отдыха должны проводиться мероприятия, направленные на профилактику инфекционных, паразитарных и массовых неинфекционных заболеваний.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каждом помещении должна стоять емкость для сбора мусора. Переполнение емкостей для мусора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2.11.2. Все помещения подлежат ежедневной влажной уборке с применением моющих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Столы в групповых помещениях промываются горячей водой с моющим средством до и после каждого приема пищи.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Стулья,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пеленальные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Игрушки моются в специально выделенных, промаркированных емкостях.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Приобретенные игрушки (за исключением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мягконабивных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Пенолатексные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, ворсованные игрушки и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мягконабивные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игрушки обрабатываются согласно инструкции производителя.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Туалеты, столовые, вестибюли, рекреации подлежат влажной уборке после каждой перемены.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организации обучения в несколько смен уборка проводится по окончании каждой смены.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Уборка помещений интерната при общеобразовательной организации проводится не реже 1 раза в день.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технических целей в туалетных помещениях устанавливается отдельный водопроводный кран.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гладильной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появлении синантропных насекомых и грызунов проводится дезинсекция и дератизация. Дезинсекция и дератизация проводится в отсутствие детей и молодежи.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378"/>
      <w:bookmarkEnd w:id="59"/>
      <w:r w:rsidRPr="003D344A">
        <w:rPr>
          <w:rFonts w:ascii="Times New Roman" w:hAnsi="Times New Roman" w:cs="Times New Roman"/>
          <w:sz w:val="28"/>
          <w:szCs w:val="28"/>
        </w:rPr>
        <w:t>III. Требования в отношении отдельных видов осуществляемой</w:t>
      </w:r>
    </w:p>
    <w:p w:rsidR="003D344A" w:rsidRPr="003D344A" w:rsidRDefault="003D344A" w:rsidP="003D34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хозяйствующими субъектами деятельности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81"/>
      <w:bookmarkEnd w:id="60"/>
      <w:r w:rsidRPr="003D344A">
        <w:rPr>
          <w:rFonts w:ascii="Times New Roman" w:hAnsi="Times New Roman" w:cs="Times New Roman"/>
          <w:sz w:val="28"/>
          <w:szCs w:val="28"/>
        </w:rPr>
        <w:lastRenderedPageBreak/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82"/>
      <w:bookmarkEnd w:id="61"/>
      <w:r w:rsidRPr="003D344A">
        <w:rPr>
          <w:rFonts w:ascii="Times New Roman" w:hAnsi="Times New Roman" w:cs="Times New Roman"/>
          <w:sz w:val="28"/>
          <w:szCs w:val="28"/>
        </w:rPr>
        <w:t>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групп раннего возраста (до 3 лет) - не менее 2,5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1 ребенка и для групп дошкольного возраста (от 3 до 7 лет) - не менее 2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одного ребенка, без учета мебели и ее расстановки. Площадь спальной для детей до 3 лет должна составлять не менее 1,8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ребенка, для детей от 3 до 7 лет - не менее 2,0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ребенка. Физкультурный зал для детей дошкольного возраста должен быть не менее 75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тяжелыми нарушениями речи - 6 детей в возрасте до 3 лет и 10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фонетико-фонематическими нарушениями речи - 12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глухих детей - 6 детей для обеих возрастных групп,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слабослышащих детей - 6 детей в возрасте до 3 лет и 8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слепых детей - 6 детей для обеих возрастных групп,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слабовидящих детей - 6 детей в возрасте до 3 лет и 10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для детей с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амблиопией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, косоглазием - 6 детей в возрасте до 3 лет и 10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для детей с нарушениями опорно-двигательного аппарата - 6 детей в возрасте до 3 лет и 8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для детей с задержкой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психоречевого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развития - 6 детей в возрасте до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задержкой психического развития - 10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умственной отсталостью легкой степени - 10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умственной отсталостью умеренной, тяжелой степени - 8 детей в возрасте старше 3 лет,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 расстройствами аутистического спектра - 5 детей для обеих возрастных групп,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детей в группах комбинированной направленности не должно превышать: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возрасте до 3 лет - не более 10 детей, в том числе не более 3 детей с ограниченными возможностями здоровья;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возрасте старше 3 лет, в том числе: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не более 15 детей, в том числе не более 4 слабовидящих и (или) детей с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амблиопией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408"/>
      <w:bookmarkEnd w:id="62"/>
      <w:r w:rsidRPr="003D344A">
        <w:rPr>
          <w:rFonts w:ascii="Times New Roman" w:hAnsi="Times New Roman" w:cs="Times New Roman"/>
          <w:sz w:val="28"/>
          <w:szCs w:val="28"/>
        </w:rPr>
        <w:t>3.1.2. Дошкольные организации должны иметь собственную территорию для прогулок детей (отдельно для каждой группы).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одного ребенка, но не менее 20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411"/>
      <w:bookmarkEnd w:id="63"/>
      <w:r w:rsidRPr="003D344A">
        <w:rPr>
          <w:rFonts w:ascii="Times New Roman" w:hAnsi="Times New Roman" w:cs="Times New Roman"/>
          <w:sz w:val="28"/>
          <w:szCs w:val="28"/>
        </w:rPr>
        <w:t>Допускается установка на прогулочной площадке сборно-разборных навесов, беседок.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413"/>
      <w:bookmarkEnd w:id="64"/>
      <w:r w:rsidRPr="003D344A">
        <w:rPr>
          <w:rFonts w:ascii="Times New Roman" w:hAnsi="Times New Roman" w:cs="Times New Roman"/>
          <w:sz w:val="28"/>
          <w:szCs w:val="28"/>
        </w:rPr>
        <w:t>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Помещения постоянного пребывания детей для дезинфекции воздушной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среды оборудуются приборами по обеззараживанию воздуха. Полы в помещениях групповых, расположенных на первом этаже, должны быть утепленными или отапливаемыми.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возраста.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419"/>
      <w:bookmarkEnd w:id="65"/>
      <w:r w:rsidRPr="003D344A">
        <w:rPr>
          <w:rFonts w:ascii="Times New Roman" w:hAnsi="Times New Roman" w:cs="Times New Roman"/>
          <w:sz w:val="28"/>
          <w:szCs w:val="28"/>
        </w:rP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421"/>
      <w:bookmarkEnd w:id="66"/>
      <w:r w:rsidRPr="003D344A">
        <w:rPr>
          <w:rFonts w:ascii="Times New Roman" w:hAnsi="Times New Roman" w:cs="Times New Roman"/>
          <w:sz w:val="28"/>
          <w:szCs w:val="28"/>
        </w:rP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422"/>
      <w:bookmarkEnd w:id="67"/>
      <w:r w:rsidRPr="003D344A">
        <w:rPr>
          <w:rFonts w:ascii="Times New Roman" w:hAnsi="Times New Roman" w:cs="Times New Roman"/>
          <w:sz w:val="28"/>
          <w:szCs w:val="28"/>
        </w:rP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раздевальных комнатах или в отдельных помещениях создаются условия для сушки верхней одежды и обуви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3.1.4. Для детей младенческого и раннего возраста раздевальную комнату следует оборудовать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пеленальными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столами, стульями, раковиной для мытья рук, шкафом для одежды матерей, местом для грудного кормления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игровых для детей раннего возраста устанавливают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пеленальные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столы и столики, манеж с покрытием из материалов, позволяющих проводить влажную обработку и дезинфекцию.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3.1.5. В игровых комнатах для детей от 1,5 лет и старше столы и стулья устанавливаются согласно общему количеству детей в группах.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3.1.6. Расстановка кроватей должна обеспечивать свободный проход детей между ними.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использовании раскладных кроватей в каждом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кроватей должно соответствовать общему количеству детей, находящихся в группе.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430"/>
      <w:bookmarkEnd w:id="68"/>
      <w:r w:rsidRPr="003D344A">
        <w:rPr>
          <w:rFonts w:ascii="Times New Roman" w:hAnsi="Times New Roman" w:cs="Times New Roman"/>
          <w:sz w:val="28"/>
          <w:szCs w:val="28"/>
        </w:rPr>
        <w:t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431"/>
      <w:bookmarkEnd w:id="69"/>
      <w:r w:rsidRPr="003D344A">
        <w:rPr>
          <w:rFonts w:ascii="Times New Roman" w:hAnsi="Times New Roman" w:cs="Times New Roman"/>
          <w:sz w:val="28"/>
          <w:szCs w:val="28"/>
        </w:rPr>
        <w:t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Индивидуальные горшки маркируются по общему количеству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433"/>
      <w:bookmarkEnd w:id="70"/>
      <w:r w:rsidRPr="003D344A">
        <w:rPr>
          <w:rFonts w:ascii="Times New Roman" w:hAnsi="Times New Roman" w:cs="Times New Roman"/>
          <w:sz w:val="28"/>
          <w:szCs w:val="28"/>
        </w:rPr>
        <w:t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использование детского туалета персоналом.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435"/>
      <w:bookmarkEnd w:id="71"/>
      <w:r w:rsidRPr="003D344A">
        <w:rPr>
          <w:rFonts w:ascii="Times New Roman" w:hAnsi="Times New Roman" w:cs="Times New Roman"/>
          <w:sz w:val="28"/>
          <w:szCs w:val="28"/>
        </w:rPr>
        <w:t>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круглосуточном режиме пребывания детей оборудуют ванные комнаты с душевыми кабинами (ваннами, поддонами).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3.1.9. Воспитатели и помощники воспитателя обеспечиваются санитарной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3.1.10. Допускается доставка готовых блюд из других организаций в соответствии с </w:t>
      </w:r>
      <w:hyperlink w:anchor="P10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пунктом 1.9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 Доставка готовых блюд должна осуществляться в изотермической таре.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440"/>
      <w:bookmarkEnd w:id="72"/>
      <w:r w:rsidRPr="003D344A">
        <w:rPr>
          <w:rFonts w:ascii="Times New Roman" w:hAnsi="Times New Roman" w:cs="Times New Roman"/>
          <w:sz w:val="28"/>
          <w:szCs w:val="28"/>
        </w:rPr>
        <w:t>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 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Возможно совмещение в одном помещении туалета и умывальной комнаты.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443"/>
      <w:bookmarkEnd w:id="73"/>
      <w:r w:rsidRPr="003D344A">
        <w:rPr>
          <w:rFonts w:ascii="Times New Roman" w:hAnsi="Times New Roman" w:cs="Times New Roman"/>
          <w:sz w:val="28"/>
          <w:szCs w:val="28"/>
        </w:rP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445"/>
      <w:bookmarkEnd w:id="74"/>
      <w:r w:rsidRPr="003D344A">
        <w:rPr>
          <w:rFonts w:ascii="Times New Roman" w:hAnsi="Times New Roman" w:cs="Times New Roman"/>
          <w:sz w:val="28"/>
          <w:szCs w:val="28"/>
        </w:rP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одно посадочное место. Количество посадочных мест должно обеспечивать одновременный прием пищи всеми детьми.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При отсутствии кухни организуются раздаточное помещение и место для мытья и хранения посуды, которое может быть оборудовано посудомоечной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машиной.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447"/>
      <w:bookmarkEnd w:id="75"/>
      <w:r w:rsidRPr="003D344A">
        <w:rPr>
          <w:rFonts w:ascii="Times New Roman" w:hAnsi="Times New Roman" w:cs="Times New Roman"/>
          <w:sz w:val="28"/>
          <w:szCs w:val="28"/>
        </w:rP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просушивание белья, одежды и обуви в игровой комнате, спальне, кухне.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451"/>
      <w:bookmarkEnd w:id="76"/>
      <w:r w:rsidRPr="003D344A">
        <w:rPr>
          <w:rFonts w:ascii="Times New Roman" w:hAnsi="Times New Roman" w:cs="Times New Roman"/>
          <w:sz w:val="28"/>
          <w:szCs w:val="28"/>
        </w:rPr>
        <w:t>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452"/>
      <w:bookmarkEnd w:id="77"/>
      <w:r w:rsidRPr="003D344A">
        <w:rPr>
          <w:rFonts w:ascii="Times New Roman" w:hAnsi="Times New Roman" w:cs="Times New Roman"/>
          <w:sz w:val="28"/>
          <w:szCs w:val="28"/>
        </w:rP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Детям должен быть обеспечен питьевой режим.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3.2.2. Помещения оборудуются вешалками для верхней одежды, полками для обуви.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P457"/>
      <w:bookmarkEnd w:id="78"/>
      <w:r w:rsidRPr="003D344A">
        <w:rPr>
          <w:rFonts w:ascii="Times New Roman" w:hAnsi="Times New Roman" w:cs="Times New Roman"/>
          <w:sz w:val="28"/>
          <w:szCs w:val="28"/>
        </w:rPr>
        <w:t>3.2.4. В помещениях предусматривается естественное и (или) искусственное освещение.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460"/>
      <w:bookmarkEnd w:id="79"/>
      <w:r w:rsidRPr="003D344A">
        <w:rPr>
          <w:rFonts w:ascii="Times New Roman" w:hAnsi="Times New Roman" w:cs="Times New Roman"/>
          <w:sz w:val="28"/>
          <w:szCs w:val="28"/>
        </w:rPr>
        <w:lastRenderedPageBreak/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3.2.10. При организации образовательной деятельности пребывание и размещение детей осуществляется в соответствии с требованиями </w:t>
      </w:r>
      <w:hyperlink w:anchor="P44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 3.1.11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465"/>
      <w:bookmarkEnd w:id="80"/>
      <w:r w:rsidRPr="003D344A">
        <w:rPr>
          <w:rFonts w:ascii="Times New Roman" w:hAnsi="Times New Roman" w:cs="Times New Roman"/>
          <w:sz w:val="28"/>
          <w:szCs w:val="28"/>
        </w:rPr>
        <w:t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466"/>
      <w:bookmarkEnd w:id="81"/>
      <w:r w:rsidRPr="003D344A">
        <w:rPr>
          <w:rFonts w:ascii="Times New Roman" w:hAnsi="Times New Roman" w:cs="Times New Roman"/>
          <w:sz w:val="28"/>
          <w:szCs w:val="28"/>
        </w:rPr>
        <w:t>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467"/>
      <w:bookmarkEnd w:id="82"/>
      <w:r w:rsidRPr="003D344A">
        <w:rPr>
          <w:rFonts w:ascii="Times New Roman" w:hAnsi="Times New Roman" w:cs="Times New Roman"/>
          <w:sz w:val="28"/>
          <w:szCs w:val="28"/>
        </w:rP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детей обеспечивается питьевой режим.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3.3.2. Используемое игровое оборудование должно соответствовать обязательным требованиям, установленным техническими регламентами, предусматривать возможность его мытья с применением моющих и дезинфицирую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щих средств. Мытье игрушек и игрового оборудования проводится в конце рабочего дня и по мере необходимости.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472"/>
      <w:bookmarkEnd w:id="83"/>
      <w:r w:rsidRPr="003D344A">
        <w:rPr>
          <w:rFonts w:ascii="Times New Roman" w:hAnsi="Times New Roman" w:cs="Times New Roman"/>
          <w:sz w:val="28"/>
          <w:szCs w:val="28"/>
        </w:rPr>
        <w:t>3.3.3. В игровых комнатах предусматривается естественное и (или) искусственное освещение.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3.3.4. В игровые комнаты принимаются дети, не имеющие визуальных признаков инфекционных заболеваний.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474"/>
      <w:bookmarkEnd w:id="84"/>
      <w:r w:rsidRPr="003D344A">
        <w:rPr>
          <w:rFonts w:ascii="Times New Roman" w:hAnsi="Times New Roman" w:cs="Times New Roman"/>
          <w:sz w:val="28"/>
          <w:szCs w:val="28"/>
        </w:rPr>
        <w:t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475"/>
      <w:bookmarkEnd w:id="85"/>
      <w:r w:rsidRPr="003D344A">
        <w:rPr>
          <w:rFonts w:ascii="Times New Roman" w:hAnsi="Times New Roman" w:cs="Times New Roman"/>
          <w:sz w:val="28"/>
          <w:szCs w:val="28"/>
        </w:rPr>
        <w:t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 Приобретаемое оборудование для детских игровых площадок должно иметь документы об оценке (подтверждении)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P478"/>
      <w:bookmarkEnd w:id="86"/>
      <w:r w:rsidRPr="003D344A">
        <w:rPr>
          <w:rFonts w:ascii="Times New Roman" w:hAnsi="Times New Roman" w:cs="Times New Roman"/>
          <w:sz w:val="28"/>
          <w:szCs w:val="28"/>
        </w:rPr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P479"/>
      <w:bookmarkEnd w:id="87"/>
      <w:r w:rsidRPr="003D344A">
        <w:rPr>
          <w:rFonts w:ascii="Times New Roman" w:hAnsi="Times New Roman" w:cs="Times New Roman"/>
          <w:sz w:val="28"/>
          <w:szCs w:val="28"/>
        </w:rPr>
        <w:t>3.4.3. Для всех обучающихся должны быть созданы условия для организации питания.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мест в обеденном зале должно обеспечивать организацию питания всех обучающихся в течение не более трех перемен, во вновь строящихся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8" w:name="P481"/>
      <w:bookmarkEnd w:id="88"/>
      <w:r w:rsidRPr="003D344A">
        <w:rPr>
          <w:rFonts w:ascii="Times New Roman" w:hAnsi="Times New Roman" w:cs="Times New Roman"/>
          <w:sz w:val="28"/>
          <w:szCs w:val="28"/>
        </w:rPr>
        <w:lastRenderedPageBreak/>
        <w:t>При обеденном зале устанавливаются умывальники из расчета один кран на 20 посадочных мест.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9" w:name="P482"/>
      <w:bookmarkEnd w:id="89"/>
      <w:r w:rsidRPr="003D344A">
        <w:rPr>
          <w:rFonts w:ascii="Times New Roman" w:hAnsi="Times New Roman" w:cs="Times New Roman"/>
          <w:sz w:val="28"/>
          <w:szCs w:val="28"/>
        </w:rPr>
        <w:t>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0" w:name="P483"/>
      <w:bookmarkEnd w:id="90"/>
      <w:r w:rsidRPr="003D344A">
        <w:rPr>
          <w:rFonts w:ascii="Times New Roman" w:hAnsi="Times New Roman" w:cs="Times New Roman"/>
          <w:sz w:val="28"/>
          <w:szCs w:val="28"/>
        </w:rPr>
        <w:t>3.4.5. В гардеробах оборудуют места для каждого класса, исходя из площади не менее 0,15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ребенка.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1 - 4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выделении дополнительной площади для оборудования гардероба).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3.4.6. Обучающиеся 1 - 4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3.4.7. Для обучающихся 5 - 11 классов образовательный процесс может быть организован по кабинетной системе. При невозможности обеспечить обучающихся 5 - 11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оборудованном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Лаборантскую и учебный кабинет химии оборудуют вытяжными шкафами.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1" w:name="P489"/>
      <w:bookmarkEnd w:id="91"/>
      <w:r w:rsidRPr="003D344A">
        <w:rPr>
          <w:rFonts w:ascii="Times New Roman" w:hAnsi="Times New Roman" w:cs="Times New Roman"/>
          <w:sz w:val="28"/>
          <w:szCs w:val="28"/>
        </w:rPr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шумоизоляционные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мероприятия, обеспечивающие нормируемые уровни шума в смежных помещениях.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, душевых - 12,0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3.4.10. На каждом этаже размещаются санитарные узлы раздельные для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персонала оборудуется отдельный санузел (кабина).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5 - 11 классов необходимо оборудовать комнату (кабину) личной гигиены девочек площадью не менее 3,0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3.4.12. В учебных кабинетах обеспечивается боковое левостороннее естественное освещение за исключением случаев, указанных в </w:t>
      </w:r>
      <w:hyperlink w:anchor="P26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абзаце 2 пункта 2.8.2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2" w:name="P496"/>
      <w:bookmarkEnd w:id="92"/>
      <w:r w:rsidRPr="003D344A">
        <w:rPr>
          <w:rFonts w:ascii="Times New Roman" w:hAnsi="Times New Roman" w:cs="Times New Roman"/>
          <w:sz w:val="28"/>
          <w:szCs w:val="28"/>
        </w:rPr>
        <w:t>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3" w:name="P497"/>
      <w:bookmarkEnd w:id="93"/>
      <w:r w:rsidRPr="003D344A">
        <w:rPr>
          <w:rFonts w:ascii="Times New Roman" w:hAnsi="Times New Roman" w:cs="Times New Roman"/>
          <w:sz w:val="28"/>
          <w:szCs w:val="28"/>
        </w:rPr>
        <w:t xml:space="preserve"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</w:t>
      </w:r>
      <w:hyperlink w:anchor="P38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пункте 3.1.1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категории обучающихся.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4" w:name="P500"/>
      <w:bookmarkEnd w:id="94"/>
      <w:r w:rsidRPr="003D344A">
        <w:rPr>
          <w:rFonts w:ascii="Times New Roman" w:hAnsi="Times New Roman" w:cs="Times New Roman"/>
          <w:sz w:val="28"/>
          <w:szCs w:val="28"/>
        </w:rPr>
        <w:t>- не менее 2,5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одного обучающегося при фронтальных формах занятий;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- не менее 3,5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 xml:space="preserve"> на одного обучающегося при организации групповых форм работы и индивидуальных занятий.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5" w:name="P502"/>
      <w:bookmarkEnd w:id="95"/>
      <w:r w:rsidRPr="003D344A">
        <w:rPr>
          <w:rFonts w:ascii="Times New Roman" w:hAnsi="Times New Roman" w:cs="Times New Roman"/>
          <w:sz w:val="28"/>
          <w:szCs w:val="28"/>
        </w:rPr>
        <w:t>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глухих обучающихся - 6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слепых обучающихся - 8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слабовидящих обучающихся - 12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с тяжелыми нарушениями речи - 12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 - 10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обучающихся, имеющих задержку психического развития, - 12 человек, для учащихся с умственной отсталостью (интеллектуальными нарушениями) - 12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с расстройствами аутистического спектра - 8 человек,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со сложными дефектами (с тяжелыми множественными нарушениями развития) - 5 человек.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обучающихся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3.4.15. В общеобразовательных организациях, работающих в две смены, обучение 1, 5, 9 - 11 классов и классов для обучающихся с ограниченными возможностями здоровья проводится в первую смену.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3.4.16. При реализации образовательных программ должны соблюдаться следующие санитарно-эпидемиологические требования &lt;11&gt;: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 xml:space="preserve">&lt;11&gt; </w:t>
      </w:r>
      <w:hyperlink r:id="rId5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статья 28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2011, N 30, ст. 4596; 2012, N 24, ст. 3069; 2013, N 27, ст. 3477) и </w:t>
      </w:r>
      <w:hyperlink r:id="rId5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статья 11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 273-ФЗ "Об образовании в Российской Федерации" (Собрание законодательства РФ, 31.12.2012, N 53, ст. 7598; 2019, N 49, ст. 6962).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Урочная деятельность обучающихся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для обучающихся 2 - 4 классов - не более 5 уроков и один раз в неделю 6 уроков за счет урока физической культуры,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5 - 6 классов - не более 6 уроков, для обучающихся 7 - 11 классов - не более 7 уроков.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Обучение в 1 классе осуществляется с соблюдением следующих требований: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учебные занятия проводятся по 5-дневной учебной неделе и только в первую смену,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обучение в первом полугодии: в сентябре, октябре - по 3 урока в день по 35 минут каждый, в ноябре - декабре - по 4 урока в день по 35 минут каждый; в январе - мае - по 4 урока в день по 40 минут каждый,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середине учебного дня организуется динамическая пауза продолжительностью не менее 40 минут,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предупреждения переутомления в течение недели обучающиеся должны иметь облегченный учебный день в среду или в четверг.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Продолжительность урока не должна превышать 45 минут, за исключением 1 класса и компенсирующего класса, продолжительность урока в которых не должна превышать 40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по специальной индивидуальной программе развития.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слабовидящих обучающихся 1 - 4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обучающихся с ограниченными возможностями здоровья.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Организация профильного обучения в 10 - 11 классах не должна приводить к увеличению образовательной нагрузки.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продолжительности экзамена от 4 часов и более обучающиеся обеспечиваются питанием. Независимо от продолжительности экзамена обеспечивается питьевой режим.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Время ожидания начала экзамена в классах не должно превышать 30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6" w:name="P551"/>
      <w:bookmarkEnd w:id="96"/>
      <w:r w:rsidRPr="003D344A">
        <w:rPr>
          <w:rFonts w:ascii="Times New Roman" w:hAnsi="Times New Roman" w:cs="Times New Roman"/>
          <w:sz w:val="28"/>
          <w:szCs w:val="28"/>
        </w:rPr>
        <w:lastRenderedPageBreak/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3.5.3. Для образовательных целей мобильные средства связи не используются.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3.5.4. Использование ноутбуков обучающимися начальных классов возможно при наличии дополнительной клавиатуры.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3.5.5. Оконные проемы в помещениях, где используются ЭСО, должны быть оборудованы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светорегулируемыми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устройствами.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3.5.6. Линейные размеры (диагональ) экрана ЭСО должны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3.5.8. Шрифтовое оформление электронных учебных изданий должно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3.5.10. При необходимости использовать наушники, время их непрерывного использования для всех возрастных групп должно составлять не более часа. Уровень громкости не должен превышать 60% от максимальной. Внутриканальные наушники должны быть предназначены только для индивидуального использования.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3.5.15. В помещении, где организовано рабочее место обучающегося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7" w:name="P569"/>
      <w:bookmarkEnd w:id="97"/>
      <w:r w:rsidRPr="003D344A">
        <w:rPr>
          <w:rFonts w:ascii="Times New Roman" w:hAnsi="Times New Roman" w:cs="Times New Roman"/>
          <w:sz w:val="28"/>
          <w:szCs w:val="28"/>
        </w:rP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8" w:name="P570"/>
      <w:bookmarkEnd w:id="98"/>
      <w:r w:rsidRPr="003D344A">
        <w:rPr>
          <w:rFonts w:ascii="Times New Roman" w:hAnsi="Times New Roman" w:cs="Times New Roman"/>
          <w:sz w:val="28"/>
          <w:szCs w:val="28"/>
        </w:rPr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Раздевалки для верхней одежды размещают на первом или цокольном (подвальном) этаже хозяйствующего субъекта.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организациях с количеством до 20 человек допустимо оборудование одного туалета.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Для персонала выделяется отдельный туалет (кабина).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Мастерские, лаборатории оборудуются умывальными раковинами, кладовыми (шкафами).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Занятия начинаются не ранее 8.00 часов утра и заканчиваются не позднее 20.00 часов. Для обучающихся в возрасте 16 - 18 лет допускается окончание занятий в 21.00 часов.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Ежедневной дезинфекции подлежат помещения туалета, душевых, раздевальных, а также скамейки, поручни, выключатели и дверные ручки.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Раздевалки оборудуются скамьями и шкафчиками (вешалками).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9" w:name="P580"/>
      <w:bookmarkEnd w:id="99"/>
      <w:r w:rsidRPr="003D344A">
        <w:rPr>
          <w:rFonts w:ascii="Times New Roman" w:hAnsi="Times New Roman" w:cs="Times New Roman"/>
          <w:sz w:val="28"/>
          <w:szCs w:val="28"/>
        </w:rPr>
        <w:t>3.6.3. Состав помещений физкультурно-спортивных организаций определяется видом спорта.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Раздевалки оборудуются скамьями и шкафчиками (вешалками), устройствами для сушки волос.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583"/>
      <w:bookmarkEnd w:id="100"/>
      <w:r w:rsidRPr="003D344A">
        <w:rPr>
          <w:rFonts w:ascii="Times New Roman" w:hAnsi="Times New Roman" w:cs="Times New Roman"/>
          <w:sz w:val="28"/>
          <w:szCs w:val="28"/>
        </w:rPr>
        <w:t>Спортивный инвентарь хранится в помещениях снарядных при спортивных залах.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3.7. В организациях для детей-сирот и детей, оставшихся без попечения родителей,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</w:t>
      </w:r>
      <w:hyperlink w:anchor="P38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 3.1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. Правил, образовательных программ начального общего, основного общего и среднего общего образования - в соответствии с требованиями </w:t>
      </w:r>
      <w:hyperlink w:anchor="P46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пункта 3.3</w:t>
        </w:r>
      </w:hyperlink>
      <w:r w:rsidRPr="003D344A">
        <w:rPr>
          <w:rFonts w:ascii="Times New Roman" w:hAnsi="Times New Roman" w:cs="Times New Roman"/>
          <w:sz w:val="28"/>
          <w:szCs w:val="28"/>
        </w:rPr>
        <w:t>.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P589"/>
      <w:bookmarkEnd w:id="101"/>
      <w:r w:rsidRPr="003D344A">
        <w:rPr>
          <w:rFonts w:ascii="Times New Roman" w:hAnsi="Times New Roman" w:cs="Times New Roman"/>
          <w:sz w:val="28"/>
          <w:szCs w:val="28"/>
        </w:rPr>
        <w:lastRenderedPageBreak/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постоянного пребывания и проживания детей оборудуются приборами по обеззараживанию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3.7.3. Раздевальное помещение (прихожая) оборудуется шкафами для раздельного хранения одежды и обуви.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P594"/>
      <w:bookmarkEnd w:id="102"/>
      <w:r w:rsidRPr="003D344A">
        <w:rPr>
          <w:rFonts w:ascii="Times New Roman" w:hAnsi="Times New Roman" w:cs="Times New Roman"/>
          <w:sz w:val="28"/>
          <w:szCs w:val="28"/>
        </w:rPr>
        <w:t>3.7.4. В каждой группе должны быть обеспечены условия для просушивания верхней одежды и обуви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P595"/>
      <w:bookmarkEnd w:id="103"/>
      <w:r w:rsidRPr="003D344A">
        <w:rPr>
          <w:rFonts w:ascii="Times New Roman" w:hAnsi="Times New Roman" w:cs="Times New Roman"/>
          <w:sz w:val="28"/>
          <w:szCs w:val="28"/>
        </w:rPr>
        <w:t>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3.8. В учреждениях социального обслуживания семьи и детей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P597"/>
      <w:bookmarkEnd w:id="104"/>
      <w:r w:rsidRPr="003D344A">
        <w:rPr>
          <w:rFonts w:ascii="Times New Roman" w:hAnsi="Times New Roman" w:cs="Times New Roman"/>
          <w:sz w:val="28"/>
          <w:szCs w:val="28"/>
        </w:rPr>
        <w:t>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Жилые помещения по типу групповых ячеек должны быть для группы численностью не более 6 человек.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3.8.2. Приемно-карантинное отделение оборудуется отдельным входом и состоит из приемно-смотровой, из не менее двух палат изолятора, буфета, ка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м2 на 1 койку.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Помещение для оказания медицинской помощи размещается рядом с палатами изолятора и должно иметь отдельный вход из коридора.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Раздевалки размещаются на первом или цокольном этаже.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постоянного пребывания и проживания детей оборудуются приборами по обеззараживанию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P609"/>
      <w:bookmarkEnd w:id="105"/>
      <w:r w:rsidRPr="003D344A">
        <w:rPr>
          <w:rFonts w:ascii="Times New Roman" w:hAnsi="Times New Roman" w:cs="Times New Roman"/>
          <w:sz w:val="28"/>
          <w:szCs w:val="28"/>
        </w:rPr>
        <w:t>3.9. В профессиональных образовательных организациях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P610"/>
      <w:bookmarkEnd w:id="106"/>
      <w:r w:rsidRPr="003D344A">
        <w:rPr>
          <w:rFonts w:ascii="Times New Roman" w:hAnsi="Times New Roman" w:cs="Times New Roman"/>
          <w:sz w:val="28"/>
          <w:szCs w:val="28"/>
        </w:rPr>
        <w:t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располагаться со стороны входа в производственные помещения и иметь самостоятельный въезд.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P612"/>
      <w:bookmarkEnd w:id="107"/>
      <w:r w:rsidRPr="003D344A">
        <w:rPr>
          <w:rFonts w:ascii="Times New Roman" w:hAnsi="Times New Roman" w:cs="Times New Roman"/>
          <w:sz w:val="28"/>
          <w:szCs w:val="28"/>
        </w:rPr>
        <w:t xml:space="preserve">3.9.2. Учебные помещения, в которых реализуется общеобразовательная программа, и их оборудование должны соответствовать </w:t>
      </w:r>
      <w:hyperlink w:anchor="P47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пункту 3.4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P613"/>
      <w:bookmarkEnd w:id="108"/>
      <w:r w:rsidRPr="003D344A">
        <w:rPr>
          <w:rFonts w:ascii="Times New Roman" w:hAnsi="Times New Roman" w:cs="Times New Roman"/>
          <w:sz w:val="28"/>
          <w:szCs w:val="28"/>
        </w:rPr>
        <w:lastRenderedPageBreak/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общепрофильного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и профессионального циклов, а также помещения по профилю обучения.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P615"/>
      <w:bookmarkEnd w:id="109"/>
      <w:r w:rsidRPr="003D344A">
        <w:rPr>
          <w:rFonts w:ascii="Times New Roman" w:hAnsi="Times New Roman" w:cs="Times New Roman"/>
          <w:sz w:val="28"/>
          <w:szCs w:val="28"/>
        </w:rP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P616"/>
      <w:bookmarkEnd w:id="110"/>
      <w:r w:rsidRPr="003D344A">
        <w:rPr>
          <w:rFonts w:ascii="Times New Roman" w:hAnsi="Times New Roman" w:cs="Times New Roman"/>
          <w:sz w:val="28"/>
          <w:szCs w:val="28"/>
        </w:rPr>
        <w:t>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Столярные и слесарные верстаки должны соответствовать росту обучающихся и оснащаться подставками для ног.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P618"/>
      <w:bookmarkEnd w:id="111"/>
      <w:r w:rsidRPr="003D344A">
        <w:rPr>
          <w:rFonts w:ascii="Times New Roman" w:hAnsi="Times New Roman" w:cs="Times New Roman"/>
          <w:sz w:val="28"/>
          <w:szCs w:val="28"/>
        </w:rP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P620"/>
      <w:bookmarkEnd w:id="112"/>
      <w:r w:rsidRPr="003D344A">
        <w:rPr>
          <w:rFonts w:ascii="Times New Roman" w:hAnsi="Times New Roman" w:cs="Times New Roman"/>
          <w:sz w:val="28"/>
          <w:szCs w:val="28"/>
        </w:rP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P622"/>
      <w:bookmarkEnd w:id="113"/>
      <w:r w:rsidRPr="003D344A">
        <w:rPr>
          <w:rFonts w:ascii="Times New Roman" w:hAnsi="Times New Roman" w:cs="Times New Roman"/>
          <w:sz w:val="28"/>
          <w:szCs w:val="28"/>
        </w:rPr>
        <w:t xml:space="preserve">3.9.4. В лабораториях, учебно-производственных мастерских, на рабочих местах на предприятиях, где проводится обучение, у станков и механизмов,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3.9.5. В профессиональной образовательной организации должно быть организовано двухразовое горячее питание для обучающихся, а для проживающих в общежитии - пятиразовое горячее питание. 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 &lt;12&gt;.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&lt;12&gt; </w:t>
      </w:r>
      <w:hyperlink r:id="rId55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N 163 (Собрание законодательства Российской Федерации, 2000, N 10, ст. 1131; 2001, N 26, ст. 2685; 2011, N 26, ст. 3803).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Условия прохождения практики на рабочих местах для лиц, не достигших 18 лет, должны соответствовать требованиям безопасности условий труда работников, не достигших 18 лет.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P629"/>
      <w:bookmarkEnd w:id="114"/>
      <w:r w:rsidRPr="003D344A">
        <w:rPr>
          <w:rFonts w:ascii="Times New Roman" w:hAnsi="Times New Roman" w:cs="Times New Roman"/>
          <w:sz w:val="28"/>
          <w:szCs w:val="28"/>
        </w:rPr>
        <w:t>3.10. В образовательных организациях высшего образования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P630"/>
      <w:bookmarkEnd w:id="115"/>
      <w:r w:rsidRPr="003D344A">
        <w:rPr>
          <w:rFonts w:ascii="Times New Roman" w:hAnsi="Times New Roman" w:cs="Times New Roman"/>
          <w:sz w:val="28"/>
          <w:szCs w:val="28"/>
        </w:rPr>
        <w:t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иметь самостоятельный въезд.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P632"/>
      <w:bookmarkEnd w:id="116"/>
      <w:r w:rsidRPr="003D344A">
        <w:rPr>
          <w:rFonts w:ascii="Times New Roman" w:hAnsi="Times New Roman" w:cs="Times New Roman"/>
          <w:sz w:val="28"/>
          <w:szCs w:val="28"/>
        </w:rPr>
        <w:t xml:space="preserve">3.10.2. Учебные помещения и оборудование для учебно-производственной деятельности должны соответствовать требованиям </w:t>
      </w:r>
      <w:hyperlink w:anchor="P474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пунктов 3.4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1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3.5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3.6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P633"/>
      <w:bookmarkEnd w:id="117"/>
      <w:r w:rsidRPr="003D344A">
        <w:rPr>
          <w:rFonts w:ascii="Times New Roman" w:hAnsi="Times New Roman" w:cs="Times New Roman"/>
          <w:sz w:val="28"/>
          <w:szCs w:val="28"/>
        </w:rPr>
        <w:t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3.11.1. Хозяйствующие субъекты в срок не позднее чем за два месяца до открытия каждого сезона информируют территориальные органы, уполномо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ченные на осуществление федерального государственного санитарно-эпидемиологического надзора, о планируемых сроках заездов детей, режиме работы и количестве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целях профилактики клещевого энцефалита, клещевого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боррелиоза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 &lt;13&gt;. Указанные сведения вносятся в справку не ранее чем за 3 рабочих дня до отъезда.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&lt;13&gt; </w:t>
      </w:r>
      <w:hyperlink r:id="rId56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Форма N 079/у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 с изменениями, внесенными приказами Минздрава России 09.01.2018 N 2н (зарегистрирован Минюстом России 04.04.2018, регистрационный N 50614) и от 02.11.2020 N 1186н (зарегистрирован Минюстом России от 27.11.2020, регистрационный N 61121).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P645"/>
      <w:bookmarkEnd w:id="118"/>
      <w:r w:rsidRPr="003D344A">
        <w:rPr>
          <w:rFonts w:ascii="Times New Roman" w:hAnsi="Times New Roman" w:cs="Times New Roman"/>
          <w:sz w:val="28"/>
          <w:szCs w:val="28"/>
        </w:rPr>
        <w:t>3.11.3. На собственной территории выделяют следующие зоны: жилая, физкультурно-оздоровительная, хозяйственная.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P648"/>
      <w:bookmarkEnd w:id="119"/>
      <w:r w:rsidRPr="003D344A">
        <w:rPr>
          <w:rFonts w:ascii="Times New Roman" w:hAnsi="Times New Roman" w:cs="Times New Roman"/>
          <w:sz w:val="28"/>
          <w:szCs w:val="28"/>
        </w:rPr>
        <w:t>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для стирки белья могут быть оборудованы в отдельном помещении.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Допускается использование двухъярусных кроватей при условии соблюдения нормы площади на одного ребенка и количества проживающих в комнате.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зданиях для проживания детей обеспечиваются условия для просушивания верхней одежды и обуви.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P652"/>
      <w:bookmarkEnd w:id="120"/>
      <w:r w:rsidRPr="003D344A">
        <w:rPr>
          <w:rFonts w:ascii="Times New Roman" w:hAnsi="Times New Roman" w:cs="Times New Roman"/>
          <w:sz w:val="28"/>
          <w:szCs w:val="28"/>
        </w:rPr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В изоляторе медицинского пункта предусматриваются не менее двух палат (раздельно для капельных и кишечных инфекций). В составе помещений </w:t>
      </w:r>
      <w:r w:rsidRPr="003D344A">
        <w:rPr>
          <w:rFonts w:ascii="Times New Roman" w:hAnsi="Times New Roman" w:cs="Times New Roman"/>
          <w:sz w:val="28"/>
          <w:szCs w:val="28"/>
        </w:rPr>
        <w:lastRenderedPageBreak/>
        <w:t>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Возможно оборудование в медицинском пункте или в изоляторе душевой (ванной комнаты).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P655"/>
      <w:bookmarkEnd w:id="121"/>
      <w:r w:rsidRPr="003D344A">
        <w:rPr>
          <w:rFonts w:ascii="Times New Roman" w:hAnsi="Times New Roman" w:cs="Times New Roman"/>
          <w:sz w:val="28"/>
          <w:szCs w:val="28"/>
        </w:rP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Хозяйствующим субъектом обеспечивается освещение дорожек, ведущих к туалетам.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3.11.8. С целью выявления педикулеза у детей перед началом смены и не реже одного раза в 7 дней проводятся осмотры детей. Дети с педикулезом к посещению не допускаются.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Ежедневно должна проводиться бесконтактная термометрия детей и сотрудников.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 &lt;14&gt;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&lt;14&gt; </w:t>
      </w:r>
      <w:hyperlink r:id="rId57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Статья 29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3.11.11. Допустимая температура воздуха составляет не ниже: в спальных помещениях +18 °C, в спортивных залах +17 °C, душевых +25 °C, в столовой, в помещениях культурно-массового назначения и для занятий +18 °C.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P668"/>
      <w:bookmarkEnd w:id="122"/>
      <w:r w:rsidRPr="003D344A">
        <w:rPr>
          <w:rFonts w:ascii="Times New Roman" w:hAnsi="Times New Roman" w:cs="Times New Roman"/>
          <w:sz w:val="28"/>
          <w:szCs w:val="28"/>
        </w:rPr>
        <w:t>3.12. В организациях отдыха детей и их оздоровления с дневным пребыванием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3.12.1. Хозяйствующие субъекты в срок не позднее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потребителей, о планируемых сроках заездов детей и режиме работы, а также количестве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3.12.5. Прием детей осуществляется при наличии справки о состоянии здоровья ребенка, содержащей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 В палаточных лагерях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3.13.1. Хозяйствующие субъекты в срок не позднее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аккарицидная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 xml:space="preserve"> обработка, мероприятия по борьбе с грызунами.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 палаточному лагерю должен быть обеспечен подъезд транспорта.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Смены проводятся при установившейся ночной температуре воздуха окружающей среды не ниже +15 °C. Продолжительность смены определяется ее спецификой (профилем, программой) и климатическими условиями.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3.13.3. Территория, на которой размещается палаточный лагерь, обозначается по периметру знаками.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r w:rsidRPr="003D34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D344A">
        <w:rPr>
          <w:rFonts w:ascii="Times New Roman" w:hAnsi="Times New Roman" w:cs="Times New Roman"/>
          <w:sz w:val="28"/>
          <w:szCs w:val="28"/>
        </w:rPr>
        <w:t>. Для изоляции заболевших детей используются отдельные помещения или палатки не более чем на 3 места, совместное проживание в которых детей и персонала не допускается.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темное время суток обеспечивается дежурное освещение тропинок, ведущих к туалетам.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3.13.4. По периметру размещения палаток оборудуется отвод для дождевых вод, палатки устанавливаются на настил.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Могут использоваться личные теплоизоляционные коврики, спальные мешки, вкладыши.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Количество детей, проживающих в палатке, должно соответствовать вместимости, указанной в техническом паспорте палатки.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3.13.9. Организованная помывка детей должна проводиться не реже 1 раза в 7 календарных дней.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3.13.10. Для просушивания одежды и обуви на территории палаточного лагеря оборудуется специальное место.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x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3.13.13. Сточные воды отводятся в специальную яму, закрытую крышкой. Наполнение ямы не должно превышать ее объема.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Мыльные воды должны проходить очистку через фильтр для улавливания мыльных вод.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3.13.15. Организация питания в палаточных лагерях осуществляется в соответствии с </w:t>
      </w:r>
      <w:hyperlink w:anchor="P190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абзацами вторым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92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четвертым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десятым пункта 2.4.6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и санитарно-эпидемиологическими требованиями к организации общественного питания населения.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3.14. В организациях труда и отдыха (полевой практики)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Дети должны работать в головных уборах.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температурах воздуха от 25 °C до 28 °C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3.14.2. Запрещается труд детей после 20:00 часов.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3.14.5. В зависимости от используемой формы для организации и размещения лагеря труда и отдыха к его обустройству применяются требования </w:t>
      </w:r>
      <w:hyperlink w:anchor="P629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пунктов 3.10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33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3.11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68" w:history="1">
        <w:r w:rsidRPr="003D344A">
          <w:rPr>
            <w:rFonts w:ascii="Times New Roman" w:hAnsi="Times New Roman" w:cs="Times New Roman"/>
            <w:color w:val="0000FF"/>
            <w:sz w:val="28"/>
            <w:szCs w:val="28"/>
          </w:rPr>
          <w:t>3.12</w:t>
        </w:r>
      </w:hyperlink>
      <w:r w:rsidRPr="003D344A">
        <w:rPr>
          <w:rFonts w:ascii="Times New Roman" w:hAnsi="Times New Roman" w:cs="Times New Roman"/>
          <w:sz w:val="28"/>
          <w:szCs w:val="28"/>
        </w:rPr>
        <w:t xml:space="preserve"> Правил 3.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представителей),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3D344A" w:rsidRPr="003D344A" w:rsidRDefault="003D344A" w:rsidP="003D344A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D344A" w:rsidRPr="003D34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D344A" w:rsidRPr="003D344A" w:rsidRDefault="003D344A" w:rsidP="003D3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КонсультантПлюс</w:t>
            </w:r>
            <w:proofErr w:type="spellEnd"/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: примечание.</w:t>
            </w:r>
          </w:p>
          <w:p w:rsidR="003D344A" w:rsidRPr="003D344A" w:rsidRDefault="003D344A" w:rsidP="003D3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44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44A" w:rsidRPr="003D344A" w:rsidRDefault="003D344A" w:rsidP="003D3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44A" w:rsidRPr="003D344A" w:rsidRDefault="003D344A" w:rsidP="003D344A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P720"/>
      <w:bookmarkEnd w:id="123"/>
      <w:r w:rsidRPr="003D344A">
        <w:rPr>
          <w:rFonts w:ascii="Times New Roman" w:hAnsi="Times New Roman" w:cs="Times New Roman"/>
          <w:sz w:val="28"/>
          <w:szCs w:val="28"/>
        </w:rPr>
        <w:t>3.15. При проведении массовых мероприятий с участием детей и молодежи должны соблюдаться следующие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 xml:space="preserve">3.16.1. Хозяйствующие субъекты, деятельность которых связана с организацией и проведением массовых мероприятий с участием детей и молодежи, в срок не позднее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сроках проведения </w:t>
      </w:r>
      <w:proofErr w:type="spellStart"/>
      <w:r w:rsidRPr="003D344A">
        <w:rPr>
          <w:rFonts w:ascii="Times New Roman" w:hAnsi="Times New Roman" w:cs="Times New Roman"/>
          <w:sz w:val="28"/>
          <w:szCs w:val="28"/>
        </w:rPr>
        <w:t>дератизационных</w:t>
      </w:r>
      <w:proofErr w:type="spellEnd"/>
      <w:r w:rsidRPr="003D344A">
        <w:rPr>
          <w:rFonts w:ascii="Times New Roman" w:hAnsi="Times New Roman" w:cs="Times New Roman"/>
          <w:sz w:val="28"/>
          <w:szCs w:val="28"/>
        </w:rPr>
        <w:t>, дезинсекционных мероприятий и о противоклещевых обработках (в случае если мероприятие проводится в теплое время года и в природных условиях).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4.1. Организаторами поездок организованных групп детей железнодорожным транспортом: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организуется питание организованных групп детей с интервалами не более 4 часов;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4.3. При нахождении в пути свыше 1 дня организуется горячее питание.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надзора, по месту отправления с указанием следующих сведений: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наименование или фамилия, имя, отчество (при наличии) организатора отдыха групп детей;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адрес местонахождения организатора;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дата выезда, станция отправления и назначения, номер поезда и вагона, его вид;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lastRenderedPageBreak/>
        <w:t>количество детей и сопровождающих;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наличие медицинского сопровождения;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наименование и адрес конечного пункта назначения;</w:t>
      </w:r>
    </w:p>
    <w:p w:rsidR="003D344A" w:rsidRPr="003D344A" w:rsidRDefault="003D344A" w:rsidP="003D3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344A">
        <w:rPr>
          <w:rFonts w:ascii="Times New Roman" w:hAnsi="Times New Roman" w:cs="Times New Roman"/>
          <w:sz w:val="28"/>
          <w:szCs w:val="28"/>
        </w:rPr>
        <w:t>планируемый тип питания в пути следования.</w:t>
      </w: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Pr="003D344A" w:rsidRDefault="003D344A" w:rsidP="003D344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A5A07" w:rsidRPr="003D344A" w:rsidRDefault="008A5A07" w:rsidP="003D34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A5A07" w:rsidRPr="003D344A" w:rsidSect="00C13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4A"/>
    <w:rsid w:val="003D344A"/>
    <w:rsid w:val="008A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0258"/>
  <w15:chartTrackingRefBased/>
  <w15:docId w15:val="{8F8ADD71-ECC6-46BB-9BDB-1B4C8338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4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34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34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D34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D34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D34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D34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D344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0DFC69EDB7FF9A6BC545A9672D2F09CD6C7C14B0D942F6C3C492299FFDDEB878114D95BCA56A4DD3EB89235o5ECM" TargetMode="External"/><Relationship Id="rId18" Type="http://schemas.openxmlformats.org/officeDocument/2006/relationships/hyperlink" Target="consultantplus://offline/ref=90DFC69EDB7FF9A6BC545A9672D2F09CDEC4C3450998726634102E9BF8D2B48294058156CD4FBAD429A490375FoEE9M" TargetMode="External"/><Relationship Id="rId26" Type="http://schemas.openxmlformats.org/officeDocument/2006/relationships/hyperlink" Target="consultantplus://offline/ref=90DFC69EDB7FF9A6BC545A9672D2F09CDECCC244059B726634102E9BF8D2B48294058156CD4FBAD429A490375FoEE9M" TargetMode="External"/><Relationship Id="rId39" Type="http://schemas.openxmlformats.org/officeDocument/2006/relationships/hyperlink" Target="consultantplus://offline/ref=90DFC69EDB7FF9A6BC545A9672D2F09CDCC6C34A0E9C726634102E9BF8D2B48294058156CD4FBAD429A490375FoEE9M" TargetMode="External"/><Relationship Id="rId21" Type="http://schemas.openxmlformats.org/officeDocument/2006/relationships/hyperlink" Target="consultantplus://offline/ref=90DFC69EDB7FF9A6BC545A9672D2F09CDDC5C34F099D726634102E9BF8D2B48294058156CD4FBAD429A490375FoEE9M" TargetMode="External"/><Relationship Id="rId34" Type="http://schemas.openxmlformats.org/officeDocument/2006/relationships/hyperlink" Target="consultantplus://offline/ref=90DFC69EDB7FF9A6BC545A9672D2F09CDECCC34B0E97726634102E9BF8D2B48294058156CD4FBAD429A490375FoEE9M" TargetMode="External"/><Relationship Id="rId42" Type="http://schemas.openxmlformats.org/officeDocument/2006/relationships/hyperlink" Target="consultantplus://offline/ref=90DFC69EDB7FF9A6BC545A9672D2F09CDCC3C0490D9E726634102E9BF8D2B48294058156CD4FBAD429A490375FoEE9M" TargetMode="External"/><Relationship Id="rId47" Type="http://schemas.openxmlformats.org/officeDocument/2006/relationships/hyperlink" Target="consultantplus://offline/ref=90DFC69EDB7FF9A6BC545A9672D2F09CDCC3C649089A726634102E9BF8D2B4828605D95CCA4EADDF74EBD66250E872D3ADD62AE60840o1EBM" TargetMode="External"/><Relationship Id="rId50" Type="http://schemas.openxmlformats.org/officeDocument/2006/relationships/hyperlink" Target="consultantplus://offline/ref=90DFC69EDB7FF9A6BC545A9672D2F09CDCCCCF450F99726634102E9BF8D2B4828605D95ACD48A6D023B1C66619BD78CDAAC134ED16401A68o3E9M" TargetMode="External"/><Relationship Id="rId55" Type="http://schemas.openxmlformats.org/officeDocument/2006/relationships/hyperlink" Target="consultantplus://offline/ref=90DFC69EDB7FF9A6BC545A9672D2F09CDEC5C3480B99726634102E9BF8D2B4828605D95ACD48A4D428B1C66619BD78CDAAC134ED16401A68o3E9M" TargetMode="External"/><Relationship Id="rId7" Type="http://schemas.openxmlformats.org/officeDocument/2006/relationships/hyperlink" Target="consultantplus://offline/ref=90DFC69EDB7FF9A6BC545A9672D2F09CDEC5C4480E97726634102E9BF8D2B48294058156CD4FBAD429A490375FoEE9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DFC69EDB7FF9A6BC545A9672D2F09CDEC4C74E0F9B726634102E9BF8D2B48294058156CD4FBAD429A490375FoEE9M" TargetMode="External"/><Relationship Id="rId29" Type="http://schemas.openxmlformats.org/officeDocument/2006/relationships/hyperlink" Target="consultantplus://offline/ref=90DFC69EDB7FF9A6BC545A9672D2F09CDEC2CE4B0E9C726634102E9BF8D2B48294058156CD4FBAD429A490375FoEE9M" TargetMode="External"/><Relationship Id="rId11" Type="http://schemas.openxmlformats.org/officeDocument/2006/relationships/hyperlink" Target="consultantplus://offline/ref=90DFC69EDB7FF9A6BC545A9672D2F09CD9CCCE4A0E942F6C3C492299FFDDEB878114D95BCA56A4DD3EB89235o5ECM" TargetMode="External"/><Relationship Id="rId24" Type="http://schemas.openxmlformats.org/officeDocument/2006/relationships/hyperlink" Target="consultantplus://offline/ref=90DFC69EDB7FF9A6BC545A9672D2F09CDDC5C34F099E726634102E9BF8D2B48294058156CD4FBAD429A490375FoEE9M" TargetMode="External"/><Relationship Id="rId32" Type="http://schemas.openxmlformats.org/officeDocument/2006/relationships/hyperlink" Target="consultantplus://offline/ref=90DFC69EDB7FF9A6BC545A9672D2F09CDECCC5450A97726634102E9BF8D2B48294058156CD4FBAD429A490375FoEE9M" TargetMode="External"/><Relationship Id="rId37" Type="http://schemas.openxmlformats.org/officeDocument/2006/relationships/hyperlink" Target="consultantplus://offline/ref=90DFC69EDB7FF9A6BC545A9672D2F09CDDC5C34F0E9C726634102E9BF8D2B48294058156CD4FBAD429A490375FoEE9M" TargetMode="External"/><Relationship Id="rId40" Type="http://schemas.openxmlformats.org/officeDocument/2006/relationships/hyperlink" Target="consultantplus://offline/ref=90DFC69EDB7FF9A6BC545A9672D2F09CDCCCCF4B0E97726634102E9BF8D2B4828605D95ACD48A0D029B1C66619BD78CDAAC134ED16401A68o3E9M" TargetMode="External"/><Relationship Id="rId45" Type="http://schemas.openxmlformats.org/officeDocument/2006/relationships/hyperlink" Target="consultantplus://offline/ref=90DFC69EDB7FF9A6BC545A9672D2F09CDEC7C74F0D97726634102E9BF8D2B4828605D95ACD48A4D522B1C66619BD78CDAAC134ED16401A68o3E9M" TargetMode="External"/><Relationship Id="rId53" Type="http://schemas.openxmlformats.org/officeDocument/2006/relationships/hyperlink" Target="consultantplus://offline/ref=90DFC69EDB7FF9A6BC545A9672D2F09CDCCCCF4B0E97726634102E9BF8D2B4828605D959CF4FAF8071FEC73A5DEF6BCDA4C136E40Ao4E3M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5124E5F65E82B9BADCD9AB0591210E380BBEE6CD37CA0B9CD7F9692E0118B34D85F12DC0BB6A2AB4403D9F14B013220FEE3BB0E28D5DABn4EBM" TargetMode="External"/><Relationship Id="rId19" Type="http://schemas.openxmlformats.org/officeDocument/2006/relationships/hyperlink" Target="consultantplus://offline/ref=90DFC69EDB7FF9A6BC545A9672D2F09CDCC6C34B0A9C726634102E9BF8D2B48294058156CD4FBAD429A490375FoEE9M" TargetMode="External"/><Relationship Id="rId4" Type="http://schemas.openxmlformats.org/officeDocument/2006/relationships/hyperlink" Target="consultantplus://offline/ref=5124E5F65E82B9BADCD9AB0591210E380DB3E8CA32C95696DFA0652C0617EC5A82B821C2B86322E71A2D9B5DE5193C08F925BBFC8Dn5ECM" TargetMode="External"/><Relationship Id="rId9" Type="http://schemas.openxmlformats.org/officeDocument/2006/relationships/hyperlink" Target="consultantplus://offline/ref=90DFC69EDB7FF9A6BC545A9672D2F09CDDC4C54F0C9E726634102E9BF8D2B48294058156CD4FBAD429A490375FoEE9M" TargetMode="External"/><Relationship Id="rId14" Type="http://schemas.openxmlformats.org/officeDocument/2006/relationships/hyperlink" Target="consultantplus://offline/ref=90DFC69EDB7FF9A6BC545A9672D2F09CD6C7C3480A942F6C3C492299FFDDEB878114D95BCA56A4DD3EB89235o5ECM" TargetMode="External"/><Relationship Id="rId22" Type="http://schemas.openxmlformats.org/officeDocument/2006/relationships/hyperlink" Target="consultantplus://offline/ref=90DFC69EDB7FF9A6BC545A9672D2F09CDEC6C54A0D96726634102E9BF8D2B48294058156CD4FBAD429A490375FoEE9M" TargetMode="External"/><Relationship Id="rId27" Type="http://schemas.openxmlformats.org/officeDocument/2006/relationships/hyperlink" Target="consultantplus://offline/ref=90DFC69EDB7FF9A6BC545A9672D2F09CDEC2C6450F9D726634102E9BF8D2B48294058156CD4FBAD429A490375FoEE9M" TargetMode="External"/><Relationship Id="rId30" Type="http://schemas.openxmlformats.org/officeDocument/2006/relationships/hyperlink" Target="consultantplus://offline/ref=90DFC69EDB7FF9A6BC545A9672D2F09CDEC3C44F0B9D726634102E9BF8D2B48294058156CD4FBAD429A490375FoEE9M" TargetMode="External"/><Relationship Id="rId35" Type="http://schemas.openxmlformats.org/officeDocument/2006/relationships/hyperlink" Target="consultantplus://offline/ref=90DFC69EDB7FF9A6BC545A9672D2F09CDECDC6450D96726634102E9BF8D2B48294058156CD4FBAD429A490375FoEE9M" TargetMode="External"/><Relationship Id="rId43" Type="http://schemas.openxmlformats.org/officeDocument/2006/relationships/hyperlink" Target="consultantplus://offline/ref=90DFC69EDB7FF9A6BC545A9672D2F09CDCCCCF4B0E97726634102E9BF8D2B4828605D95ACD48A6D522B1C66619BD78CDAAC134ED16401A68o3E9M" TargetMode="External"/><Relationship Id="rId48" Type="http://schemas.openxmlformats.org/officeDocument/2006/relationships/hyperlink" Target="consultantplus://offline/ref=90DFC69EDB7FF9A6BC545A9672D2F09CDCC3C649089A726634102E9BF8D2B48294058156CD4FBAD429A490375FoEE9M" TargetMode="External"/><Relationship Id="rId56" Type="http://schemas.openxmlformats.org/officeDocument/2006/relationships/hyperlink" Target="consultantplus://offline/ref=90DFC69EDB7FF9A6BC545A9672D2F09CDCC2CF480F99726634102E9BF8D2B4828605D958C843F08564EF9F375AF675C4B3DD34E6o0E9M" TargetMode="External"/><Relationship Id="rId8" Type="http://schemas.openxmlformats.org/officeDocument/2006/relationships/hyperlink" Target="consultantplus://offline/ref=90DFC69EDB7FF9A6BC545A9672D2F09CDEC4C5490998726634102E9BF8D2B48294058156CD4FBAD429A490375FoEE9M" TargetMode="External"/><Relationship Id="rId51" Type="http://schemas.openxmlformats.org/officeDocument/2006/relationships/hyperlink" Target="consultantplus://offline/ref=90DFC69EDB7FF9A6BC545A9672D2F09CDCCCCF4B0E97726634102E9BF8D2B4828605D95ACD48A5DC29B1C66619BD78CDAAC134ED16401A68o3E9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0DFC69EDB7FF9A6BC545A9672D2F09CDCC6C1440596726634102E9BF8D2B48294058156CD4FBAD429A490375FoEE9M" TargetMode="External"/><Relationship Id="rId17" Type="http://schemas.openxmlformats.org/officeDocument/2006/relationships/hyperlink" Target="consultantplus://offline/ref=90DFC69EDB7FF9A6BC545A9672D2F09CDEC4C5490C9A726634102E9BF8D2B48294058156CD4FBAD429A490375FoEE9M" TargetMode="External"/><Relationship Id="rId25" Type="http://schemas.openxmlformats.org/officeDocument/2006/relationships/hyperlink" Target="consultantplus://offline/ref=90DFC69EDB7FF9A6BC545A9672D2F09CDECCC34B0898726634102E9BF8D2B48294058156CD4FBAD429A490375FoEE9M" TargetMode="External"/><Relationship Id="rId33" Type="http://schemas.openxmlformats.org/officeDocument/2006/relationships/hyperlink" Target="consultantplus://offline/ref=90DFC69EDB7FF9A6BC545A9672D2F09CDECCC24A0F9F726634102E9BF8D2B48294058156CD4FBAD429A490375FoEE9M" TargetMode="External"/><Relationship Id="rId38" Type="http://schemas.openxmlformats.org/officeDocument/2006/relationships/hyperlink" Target="consultantplus://offline/ref=90DFC69EDB7FF9A6BC545A9672D2F09CDCC6C44C0E98726634102E9BF8D2B48294058156CD4FBAD429A490375FoEE9M" TargetMode="External"/><Relationship Id="rId46" Type="http://schemas.openxmlformats.org/officeDocument/2006/relationships/hyperlink" Target="consultantplus://offline/ref=90DFC69EDB7FF9A6BC545A9672D2F09CDEC7C74F0D97726634102E9BF8D2B4828605D95ACD48A4D522B1C66619BD78CDAAC134ED16401A68o3E9M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90DFC69EDB7FF9A6BC545A9672D2F09CDEC5C44F0598726634102E9BF8D2B48294058156CD4FBAD429A490375FoEE9M" TargetMode="External"/><Relationship Id="rId41" Type="http://schemas.openxmlformats.org/officeDocument/2006/relationships/hyperlink" Target="consultantplus://offline/ref=90DFC69EDB7FF9A6BC545A9672D2F09CDCC0C54E0C9F726634102E9BF8D2B48294058156CD4FBAD429A490375FoEE9M" TargetMode="External"/><Relationship Id="rId54" Type="http://schemas.openxmlformats.org/officeDocument/2006/relationships/hyperlink" Target="consultantplus://offline/ref=90DFC69EDB7FF9A6BC545A9672D2F09CDCC3CE4C0F99726634102E9BF8D2B4828605D95ACD48A5DD26B1C66619BD78CDAAC134ED16401A68o3E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0DFC69EDB7FF9A6BC545A9672D2F09CDEC3C44F0596726634102E9BF8D2B48294058156CD4FBAD429A490375FoEE9M" TargetMode="External"/><Relationship Id="rId15" Type="http://schemas.openxmlformats.org/officeDocument/2006/relationships/hyperlink" Target="consultantplus://offline/ref=90DFC69EDB7FF9A6BC545A9672D2F09CDDC5C34F099C726634102E9BF8D2B48294058156CD4FBAD429A490375FoEE9M" TargetMode="External"/><Relationship Id="rId23" Type="http://schemas.openxmlformats.org/officeDocument/2006/relationships/hyperlink" Target="consultantplus://offline/ref=90DFC69EDB7FF9A6BC545A9672D2F09CDEC5C44C0A9F726634102E9BF8D2B48294058156CD4FBAD429A490375FoEE9M" TargetMode="External"/><Relationship Id="rId28" Type="http://schemas.openxmlformats.org/officeDocument/2006/relationships/hyperlink" Target="consultantplus://offline/ref=90DFC69EDB7FF9A6BC545A9672D2F09CDDC5C34F099F726634102E9BF8D2B48294058156CD4FBAD429A490375FoEE9M" TargetMode="External"/><Relationship Id="rId36" Type="http://schemas.openxmlformats.org/officeDocument/2006/relationships/hyperlink" Target="consultantplus://offline/ref=90DFC69EDB7FF9A6BC545A9672D2F09CDECCC2440F9A726634102E9BF8D2B48294058156CD4FBAD429A490375FoEE9M" TargetMode="External"/><Relationship Id="rId49" Type="http://schemas.openxmlformats.org/officeDocument/2006/relationships/hyperlink" Target="consultantplus://offline/ref=90DFC69EDB7FF9A6BC545A9672D2F09CDCC3CE4C0F99726634102E9BF8D2B4828605D95ACD4AAF8071FEC73A5DEF6BCDA4C136E40Ao4E3M" TargetMode="External"/><Relationship Id="rId57" Type="http://schemas.openxmlformats.org/officeDocument/2006/relationships/hyperlink" Target="consultantplus://offline/ref=90DFC69EDB7FF9A6BC545A9672D2F09CDCCCCF4B0E97726634102E9BF8D2B4828605D95ACD48A5DC29B1C66619BD78CDAAC134ED16401A68o3E9M" TargetMode="External"/><Relationship Id="rId10" Type="http://schemas.openxmlformats.org/officeDocument/2006/relationships/hyperlink" Target="consultantplus://offline/ref=90DFC69EDB7FF9A6BC545A9672D2F09CD9CCCE4A0C942F6C3C492299FFDDEB878114D95BCA56A4DD3EB89235o5ECM" TargetMode="External"/><Relationship Id="rId31" Type="http://schemas.openxmlformats.org/officeDocument/2006/relationships/hyperlink" Target="consultantplus://offline/ref=90DFC69EDB7FF9A6BC545A9672D2F09CDEC3C14E089B726634102E9BF8D2B48294058156CD4FBAD429A490375FoEE9M" TargetMode="External"/><Relationship Id="rId44" Type="http://schemas.openxmlformats.org/officeDocument/2006/relationships/hyperlink" Target="consultantplus://offline/ref=90DFC69EDB7FF9A6BC545A9672D2F09CDCC3CE4C0F99726634102E9BF8D2B4828605D95ACD4AAF8071FEC73A5DEF6BCDA4C136E40Ao4E3M" TargetMode="External"/><Relationship Id="rId52" Type="http://schemas.openxmlformats.org/officeDocument/2006/relationships/hyperlink" Target="consultantplus://offline/ref=90DFC69EDB7FF9A6BC545A9672D2F09CDCC3C64C0C9E726634102E9BF8D2B4828605D95ACD48A3D727B1C66619BD78CDAAC134ED16401A68o3E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</Pages>
  <Words>22667</Words>
  <Characters>129205</Characters>
  <Application>Microsoft Office Word</Application>
  <DocSecurity>0</DocSecurity>
  <Lines>1076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Шепило Анатолий Григорьевич</dc:creator>
  <cp:keywords/>
  <dc:description/>
  <cp:lastModifiedBy>Шепило Анатолий Григорьевич</cp:lastModifiedBy>
  <cp:revision>1</cp:revision>
  <dcterms:created xsi:type="dcterms:W3CDTF">2021-09-07T12:04:00Z</dcterms:created>
  <dcterms:modified xsi:type="dcterms:W3CDTF">2021-09-07T12:08:00Z</dcterms:modified>
</cp:coreProperties>
</file>